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210" w:rsidRPr="009E1770" w:rsidRDefault="00EE1210" w:rsidP="00EE1210">
      <w:pPr>
        <w:widowControl/>
        <w:jc w:val="left"/>
        <w:rPr>
          <w:sz w:val="24"/>
          <w:szCs w:val="24"/>
        </w:rPr>
      </w:pPr>
      <w:r w:rsidRPr="009E1770">
        <w:rPr>
          <w:rFonts w:hint="eastAsia"/>
          <w:sz w:val="24"/>
          <w:szCs w:val="24"/>
        </w:rPr>
        <w:t>様式第９号（第１０条関係）</w:t>
      </w:r>
    </w:p>
    <w:p w:rsidR="00EE1210" w:rsidRPr="00EE1210" w:rsidRDefault="00EE1210" w:rsidP="00EE1210">
      <w:pPr>
        <w:widowControl/>
        <w:jc w:val="left"/>
        <w:rPr>
          <w:sz w:val="20"/>
          <w:szCs w:val="20"/>
        </w:rPr>
      </w:pPr>
    </w:p>
    <w:p w:rsidR="00EE1210" w:rsidRPr="009E1770" w:rsidRDefault="00EE1210" w:rsidP="00EE1210">
      <w:pPr>
        <w:jc w:val="right"/>
        <w:rPr>
          <w:sz w:val="22"/>
        </w:rPr>
      </w:pPr>
      <w:r w:rsidRPr="009E1770">
        <w:rPr>
          <w:rFonts w:hint="eastAsia"/>
          <w:sz w:val="22"/>
        </w:rPr>
        <w:t>年　　　月　　　日</w:t>
      </w:r>
    </w:p>
    <w:p w:rsidR="00EE1210" w:rsidRPr="009E1770" w:rsidRDefault="00EE1210" w:rsidP="00EE1210">
      <w:pPr>
        <w:ind w:firstLineChars="100" w:firstLine="220"/>
        <w:jc w:val="left"/>
        <w:rPr>
          <w:sz w:val="22"/>
        </w:rPr>
      </w:pPr>
      <w:r w:rsidRPr="009E1770">
        <w:rPr>
          <w:rFonts w:hint="eastAsia"/>
          <w:kern w:val="0"/>
          <w:sz w:val="22"/>
        </w:rPr>
        <w:t>（届出先）</w:t>
      </w:r>
      <w:r w:rsidRPr="00EE1210">
        <w:rPr>
          <w:rFonts w:hint="eastAsia"/>
          <w:spacing w:val="73"/>
          <w:kern w:val="0"/>
          <w:sz w:val="22"/>
          <w:fitText w:val="1320" w:id="207278848"/>
        </w:rPr>
        <w:t>佐久市</w:t>
      </w:r>
      <w:r w:rsidRPr="00EE1210">
        <w:rPr>
          <w:rFonts w:hint="eastAsia"/>
          <w:spacing w:val="1"/>
          <w:kern w:val="0"/>
          <w:sz w:val="22"/>
          <w:fitText w:val="1320" w:id="207278848"/>
        </w:rPr>
        <w:t>長</w:t>
      </w:r>
      <w:r w:rsidRPr="009E1770">
        <w:rPr>
          <w:rFonts w:hint="eastAsia"/>
          <w:kern w:val="0"/>
          <w:sz w:val="22"/>
        </w:rPr>
        <w:t xml:space="preserve">　</w:t>
      </w:r>
    </w:p>
    <w:p w:rsidR="00EE1210" w:rsidRPr="009E1770" w:rsidRDefault="00EE1210" w:rsidP="00EE1210">
      <w:pPr>
        <w:jc w:val="left"/>
        <w:rPr>
          <w:sz w:val="22"/>
        </w:rPr>
      </w:pPr>
    </w:p>
    <w:p w:rsidR="00EE1210" w:rsidRPr="009E1770" w:rsidRDefault="00EE1210" w:rsidP="00EE1210">
      <w:pPr>
        <w:jc w:val="left"/>
        <w:rPr>
          <w:sz w:val="22"/>
        </w:rPr>
      </w:pPr>
      <w:r w:rsidRPr="009E1770">
        <w:rPr>
          <w:rFonts w:hint="eastAsia"/>
          <w:sz w:val="22"/>
        </w:rPr>
        <w:t xml:space="preserve">　　　　　　　　　　　　　　　　　　　　　住　所　</w:t>
      </w:r>
    </w:p>
    <w:p w:rsidR="00EE1210" w:rsidRPr="009E1770" w:rsidRDefault="00EE1210" w:rsidP="00EE1210">
      <w:pPr>
        <w:jc w:val="left"/>
        <w:rPr>
          <w:sz w:val="18"/>
          <w:szCs w:val="18"/>
        </w:rPr>
      </w:pPr>
      <w:r w:rsidRPr="009E1770">
        <w:rPr>
          <w:rFonts w:hint="eastAsia"/>
          <w:sz w:val="22"/>
        </w:rPr>
        <w:t xml:space="preserve">　　　　　　　　　　　　　　　　　　　　　氏　名　　　　　　　　　　　　　　</w:t>
      </w:r>
      <w:bookmarkStart w:id="0" w:name="_GoBack"/>
      <w:bookmarkEnd w:id="0"/>
    </w:p>
    <w:p w:rsidR="00EE1210" w:rsidRPr="009E1770" w:rsidRDefault="00EA6876" w:rsidP="00EE1210">
      <w:pPr>
        <w:ind w:leftChars="2497" w:left="5244"/>
        <w:jc w:val="left"/>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3566795</wp:posOffset>
                </wp:positionH>
                <wp:positionV relativeFrom="paragraph">
                  <wp:posOffset>60960</wp:posOffset>
                </wp:positionV>
                <wp:extent cx="2389505" cy="509270"/>
                <wp:effectExtent l="0" t="0" r="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210" w:rsidRDefault="00EE1210" w:rsidP="00EE1210">
                            <w:pPr>
                              <w:spacing w:line="240" w:lineRule="exact"/>
                              <w:rPr>
                                <w:kern w:val="16"/>
                                <w:sz w:val="18"/>
                                <w:szCs w:val="18"/>
                              </w:rPr>
                            </w:pPr>
                            <w:r w:rsidRPr="00B3613E">
                              <w:rPr>
                                <w:rFonts w:hint="eastAsia"/>
                                <w:kern w:val="16"/>
                                <w:sz w:val="18"/>
                                <w:szCs w:val="18"/>
                              </w:rPr>
                              <w:t>（法人にあっては、主たる事務所の所在地</w:t>
                            </w:r>
                          </w:p>
                          <w:p w:rsidR="00EE1210" w:rsidRPr="00B3613E" w:rsidRDefault="00EE1210" w:rsidP="00EE1210">
                            <w:pPr>
                              <w:spacing w:line="240" w:lineRule="exact"/>
                              <w:rPr>
                                <w:kern w:val="16"/>
                              </w:rPr>
                            </w:pPr>
                            <w:r w:rsidRPr="00B3613E">
                              <w:rPr>
                                <w:rFonts w:hint="eastAsia"/>
                                <w:kern w:val="16"/>
                                <w:sz w:val="18"/>
                                <w:szCs w:val="18"/>
                              </w:rPr>
                              <w:t>及び名称並びに代表者の</w:t>
                            </w:r>
                            <w:r w:rsidRPr="001B6DE8">
                              <w:rPr>
                                <w:rFonts w:hint="eastAsia"/>
                                <w:kern w:val="16"/>
                                <w:sz w:val="18"/>
                                <w:szCs w:val="18"/>
                              </w:rPr>
                              <w:t>職</w:t>
                            </w:r>
                            <w:r w:rsidRPr="00B3613E">
                              <w:rPr>
                                <w:rFonts w:hint="eastAsia"/>
                                <w:kern w:val="16"/>
                                <w:sz w:val="18"/>
                                <w:szCs w:val="18"/>
                              </w:rPr>
                              <w:t>氏名）</w:t>
                            </w:r>
                          </w:p>
                          <w:p w:rsidR="00EE1210" w:rsidRDefault="00EE1210" w:rsidP="00EE12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80.85pt;margin-top:4.8pt;width:188.15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je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" filled="f" stroked="f">
                <v:textbox inset="5.85pt,.7pt,5.85pt,.7pt">
                  <w:txbxContent>
                    <w:p w:rsidR="00EE1210" w:rsidRDefault="00EE1210" w:rsidP="00EE1210">
                      <w:pPr>
                        <w:spacing w:line="240" w:lineRule="exact"/>
                        <w:rPr>
                          <w:kern w:val="16"/>
                          <w:sz w:val="18"/>
                          <w:szCs w:val="18"/>
                        </w:rPr>
                      </w:pPr>
                      <w:r w:rsidRPr="00B3613E">
                        <w:rPr>
                          <w:rFonts w:hint="eastAsia"/>
                          <w:kern w:val="16"/>
                          <w:sz w:val="18"/>
                          <w:szCs w:val="18"/>
                        </w:rPr>
                        <w:t>（法人にあっては、主たる事務所の所在地</w:t>
                      </w:r>
                    </w:p>
                    <w:p w:rsidR="00EE1210" w:rsidRPr="00B3613E" w:rsidRDefault="00EE1210" w:rsidP="00EE1210">
                      <w:pPr>
                        <w:spacing w:line="240" w:lineRule="exact"/>
                        <w:rPr>
                          <w:kern w:val="16"/>
                        </w:rPr>
                      </w:pPr>
                      <w:r w:rsidRPr="00B3613E">
                        <w:rPr>
                          <w:rFonts w:hint="eastAsia"/>
                          <w:kern w:val="16"/>
                          <w:sz w:val="18"/>
                          <w:szCs w:val="18"/>
                        </w:rPr>
                        <w:t>及び名称並びに代表者の</w:t>
                      </w:r>
                      <w:r w:rsidRPr="001B6DE8">
                        <w:rPr>
                          <w:rFonts w:hint="eastAsia"/>
                          <w:kern w:val="16"/>
                          <w:sz w:val="18"/>
                          <w:szCs w:val="18"/>
                        </w:rPr>
                        <w:t>職</w:t>
                      </w:r>
                      <w:r w:rsidRPr="00B3613E">
                        <w:rPr>
                          <w:rFonts w:hint="eastAsia"/>
                          <w:kern w:val="16"/>
                          <w:sz w:val="18"/>
                          <w:szCs w:val="18"/>
                        </w:rPr>
                        <w:t>氏名）</w:t>
                      </w:r>
                    </w:p>
                    <w:p w:rsidR="00EE1210" w:rsidRDefault="00EE1210" w:rsidP="00EE1210"/>
                  </w:txbxContent>
                </v:textbox>
              </v:shape>
            </w:pict>
          </mc:Fallback>
        </mc:AlternateContent>
      </w:r>
      <w:r w:rsidR="00EE1210" w:rsidRPr="009E1770">
        <w:rPr>
          <w:rFonts w:hint="eastAsia"/>
          <w:sz w:val="18"/>
          <w:szCs w:val="18"/>
        </w:rPr>
        <w:t xml:space="preserve">　　　　　　　　　　　　　　　　　　　　　　　　　　</w:t>
      </w:r>
    </w:p>
    <w:p w:rsidR="00EE1210" w:rsidRDefault="00EE1210" w:rsidP="00EE1210">
      <w:pPr>
        <w:ind w:leftChars="2497" w:left="5244"/>
        <w:jc w:val="left"/>
        <w:rPr>
          <w:sz w:val="18"/>
          <w:szCs w:val="18"/>
        </w:rPr>
      </w:pPr>
    </w:p>
    <w:p w:rsidR="00EE1210" w:rsidRPr="009E1770" w:rsidRDefault="00EE1210" w:rsidP="00EE1210">
      <w:pPr>
        <w:ind w:leftChars="2497" w:left="5244"/>
        <w:jc w:val="left"/>
        <w:rPr>
          <w:sz w:val="18"/>
          <w:szCs w:val="18"/>
        </w:rPr>
      </w:pPr>
    </w:p>
    <w:p w:rsidR="00EE1210" w:rsidRPr="009E1770" w:rsidRDefault="00EE1210" w:rsidP="00EE1210">
      <w:pPr>
        <w:jc w:val="center"/>
        <w:rPr>
          <w:spacing w:val="30"/>
          <w:sz w:val="28"/>
          <w:szCs w:val="28"/>
        </w:rPr>
      </w:pPr>
      <w:r w:rsidRPr="009E1770">
        <w:rPr>
          <w:rFonts w:hint="eastAsia"/>
          <w:spacing w:val="30"/>
          <w:sz w:val="28"/>
          <w:szCs w:val="28"/>
        </w:rPr>
        <w:t>地下水採取開始届出書</w:t>
      </w:r>
    </w:p>
    <w:p w:rsidR="00EE1210" w:rsidRPr="009E1770" w:rsidRDefault="00EE1210" w:rsidP="00EE1210">
      <w:pPr>
        <w:jc w:val="center"/>
        <w:rPr>
          <w:sz w:val="24"/>
          <w:szCs w:val="24"/>
        </w:rPr>
      </w:pPr>
    </w:p>
    <w:p w:rsidR="00EE1210" w:rsidRPr="009E1770" w:rsidRDefault="00EE1210" w:rsidP="00EE1210">
      <w:pPr>
        <w:ind w:firstLineChars="100" w:firstLine="220"/>
        <w:jc w:val="left"/>
        <w:rPr>
          <w:sz w:val="22"/>
        </w:rPr>
      </w:pPr>
      <w:r w:rsidRPr="009E1770">
        <w:rPr>
          <w:rFonts w:hint="eastAsia"/>
          <w:sz w:val="22"/>
        </w:rPr>
        <w:t>佐久市地下水保全条例第１３条（第９条第２項・附則第２項）の規定により、次のとおり地下水の採取の開始を届け出ます。</w:t>
      </w:r>
    </w:p>
    <w:p w:rsidR="00EE1210" w:rsidRPr="009E1770" w:rsidRDefault="00EE1210" w:rsidP="00EE1210">
      <w:pPr>
        <w:jc w:val="left"/>
        <w:rPr>
          <w:sz w:val="18"/>
          <w:szCs w:val="18"/>
        </w:rPr>
      </w:pPr>
    </w:p>
    <w:tbl>
      <w:tblPr>
        <w:tblW w:w="9464" w:type="dxa"/>
        <w:tblInd w:w="-9" w:type="dxa"/>
        <w:tblBorders>
          <w:top w:val="dotted" w:sz="4" w:space="0" w:color="00B0F0"/>
          <w:left w:val="dotted" w:sz="4" w:space="0" w:color="00B0F0"/>
          <w:bottom w:val="dotted" w:sz="4" w:space="0" w:color="00B0F0"/>
          <w:right w:val="dotted" w:sz="4" w:space="0" w:color="00B0F0"/>
          <w:insideH w:val="dotted" w:sz="4" w:space="0" w:color="00B0F0"/>
          <w:insideV w:val="dotted" w:sz="4" w:space="0" w:color="00B0F0"/>
        </w:tblBorders>
        <w:tblCellMar>
          <w:left w:w="99" w:type="dxa"/>
          <w:right w:w="99" w:type="dxa"/>
        </w:tblCellMar>
        <w:tblLook w:val="0000" w:firstRow="0" w:lastRow="0" w:firstColumn="0" w:lastColumn="0" w:noHBand="0" w:noVBand="0"/>
      </w:tblPr>
      <w:tblGrid>
        <w:gridCol w:w="4219"/>
        <w:gridCol w:w="5245"/>
      </w:tblGrid>
      <w:tr w:rsidR="00EE1210" w:rsidRPr="009E1770" w:rsidTr="00EE1210">
        <w:trPr>
          <w:trHeight w:val="798"/>
        </w:trPr>
        <w:tc>
          <w:tcPr>
            <w:tcW w:w="4215" w:type="dxa"/>
            <w:tcBorders>
              <w:top w:val="single" w:sz="4" w:space="0" w:color="000000"/>
              <w:left w:val="single" w:sz="4" w:space="0" w:color="000000"/>
              <w:bottom w:val="dotted" w:sz="4" w:space="0" w:color="auto"/>
              <w:right w:val="dotted" w:sz="4" w:space="0" w:color="auto"/>
            </w:tcBorders>
            <w:vAlign w:val="center"/>
          </w:tcPr>
          <w:p w:rsidR="00EE1210" w:rsidRPr="009E1770" w:rsidRDefault="00EE1210" w:rsidP="00EE1210">
            <w:pPr>
              <w:ind w:left="108"/>
              <w:jc w:val="center"/>
              <w:rPr>
                <w:sz w:val="22"/>
              </w:rPr>
            </w:pPr>
            <w:r w:rsidRPr="009E1770">
              <w:rPr>
                <w:rFonts w:hint="eastAsia"/>
                <w:sz w:val="22"/>
              </w:rPr>
              <w:t>井　戸　設　置　許　可　番　号</w:t>
            </w:r>
          </w:p>
        </w:tc>
        <w:tc>
          <w:tcPr>
            <w:tcW w:w="5249" w:type="dxa"/>
            <w:tcBorders>
              <w:top w:val="single" w:sz="4" w:space="0" w:color="000000"/>
              <w:left w:val="dotted" w:sz="4" w:space="0" w:color="auto"/>
              <w:bottom w:val="dotted" w:sz="4" w:space="0" w:color="auto"/>
              <w:right w:val="single" w:sz="4" w:space="0" w:color="000000"/>
            </w:tcBorders>
            <w:vAlign w:val="center"/>
          </w:tcPr>
          <w:p w:rsidR="00EE1210" w:rsidRPr="009E1770" w:rsidRDefault="00EE1210" w:rsidP="00EE1210">
            <w:pPr>
              <w:widowControl/>
              <w:ind w:firstLineChars="600" w:firstLine="1320"/>
              <w:rPr>
                <w:sz w:val="22"/>
              </w:rPr>
            </w:pPr>
            <w:r w:rsidRPr="009E1770">
              <w:rPr>
                <w:rFonts w:hint="eastAsia"/>
                <w:sz w:val="22"/>
              </w:rPr>
              <w:t>許可第　　　　号</w:t>
            </w: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tcBorders>
              <w:top w:val="dotted" w:sz="4" w:space="0" w:color="auto"/>
            </w:tcBorders>
            <w:vAlign w:val="center"/>
          </w:tcPr>
          <w:p w:rsidR="00EE1210" w:rsidRPr="009E1770" w:rsidRDefault="00EE1210" w:rsidP="00EE1210">
            <w:pPr>
              <w:jc w:val="center"/>
              <w:rPr>
                <w:kern w:val="0"/>
                <w:sz w:val="22"/>
              </w:rPr>
            </w:pPr>
            <w:r w:rsidRPr="00EA6876">
              <w:rPr>
                <w:rFonts w:hint="eastAsia"/>
                <w:spacing w:val="40"/>
                <w:kern w:val="0"/>
                <w:sz w:val="22"/>
                <w:fitText w:val="3520" w:id="207278849"/>
              </w:rPr>
              <w:t>採取する地下水の使用目</w:t>
            </w:r>
            <w:r w:rsidRPr="00EA6876">
              <w:rPr>
                <w:rFonts w:hint="eastAsia"/>
                <w:kern w:val="0"/>
                <w:sz w:val="22"/>
                <w:fitText w:val="3520" w:id="207278849"/>
              </w:rPr>
              <w:t>的</w:t>
            </w:r>
          </w:p>
        </w:tc>
        <w:tc>
          <w:tcPr>
            <w:tcW w:w="5245" w:type="dxa"/>
            <w:tcBorders>
              <w:top w:val="dotted" w:sz="4" w:space="0" w:color="auto"/>
            </w:tcBorders>
            <w:vAlign w:val="center"/>
          </w:tcPr>
          <w:p w:rsidR="00EE1210" w:rsidRPr="009E1770" w:rsidRDefault="00EE1210" w:rsidP="00EE1210">
            <w:pPr>
              <w:jc w:val="center"/>
              <w:rPr>
                <w:sz w:val="22"/>
              </w:rPr>
            </w:pP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vAlign w:val="center"/>
          </w:tcPr>
          <w:p w:rsidR="00EE1210" w:rsidRPr="009E1770" w:rsidRDefault="00EE1210" w:rsidP="00EE1210">
            <w:pPr>
              <w:jc w:val="center"/>
              <w:rPr>
                <w:sz w:val="22"/>
              </w:rPr>
            </w:pPr>
            <w:r w:rsidRPr="00EA6876">
              <w:rPr>
                <w:rFonts w:hint="eastAsia"/>
                <w:spacing w:val="165"/>
                <w:kern w:val="0"/>
                <w:sz w:val="22"/>
                <w:fitText w:val="3520" w:id="207278850"/>
              </w:rPr>
              <w:t>井戸の設置場</w:t>
            </w:r>
            <w:r w:rsidRPr="00EA6876">
              <w:rPr>
                <w:rFonts w:hint="eastAsia"/>
                <w:kern w:val="0"/>
                <w:sz w:val="22"/>
                <w:fitText w:val="3520" w:id="207278850"/>
              </w:rPr>
              <w:t>所</w:t>
            </w:r>
          </w:p>
        </w:tc>
        <w:tc>
          <w:tcPr>
            <w:tcW w:w="5245" w:type="dxa"/>
            <w:vAlign w:val="center"/>
          </w:tcPr>
          <w:p w:rsidR="00EE1210" w:rsidRPr="009E1770" w:rsidRDefault="00EE1210" w:rsidP="00EE1210">
            <w:pPr>
              <w:jc w:val="center"/>
              <w:rPr>
                <w:sz w:val="22"/>
              </w:rPr>
            </w:pP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vAlign w:val="center"/>
          </w:tcPr>
          <w:p w:rsidR="00EE1210" w:rsidRPr="009E1770" w:rsidRDefault="00EE1210" w:rsidP="00EE1210">
            <w:pPr>
              <w:jc w:val="center"/>
              <w:rPr>
                <w:sz w:val="22"/>
              </w:rPr>
            </w:pPr>
            <w:r w:rsidRPr="00EA6876">
              <w:rPr>
                <w:rFonts w:hint="eastAsia"/>
                <w:spacing w:val="27"/>
                <w:kern w:val="0"/>
                <w:sz w:val="22"/>
                <w:fitText w:val="3520" w:id="207278851"/>
              </w:rPr>
              <w:t>井戸設置完了検査通知年月</w:t>
            </w:r>
            <w:r w:rsidRPr="00EA6876">
              <w:rPr>
                <w:rFonts w:hint="eastAsia"/>
                <w:spacing w:val="6"/>
                <w:kern w:val="0"/>
                <w:sz w:val="22"/>
                <w:fitText w:val="3520" w:id="207278851"/>
              </w:rPr>
              <w:t>日</w:t>
            </w:r>
          </w:p>
        </w:tc>
        <w:tc>
          <w:tcPr>
            <w:tcW w:w="5245" w:type="dxa"/>
            <w:vAlign w:val="center"/>
          </w:tcPr>
          <w:p w:rsidR="00EE1210" w:rsidRPr="009E1770" w:rsidRDefault="00EE1210" w:rsidP="00EE1210">
            <w:pPr>
              <w:jc w:val="center"/>
              <w:rPr>
                <w:sz w:val="22"/>
              </w:rPr>
            </w:pPr>
            <w:r w:rsidRPr="009E1770">
              <w:rPr>
                <w:rFonts w:hint="eastAsia"/>
                <w:sz w:val="22"/>
              </w:rPr>
              <w:t>年　　月　　日　　　　第　　号</w:t>
            </w: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vAlign w:val="center"/>
          </w:tcPr>
          <w:p w:rsidR="00EE1210" w:rsidRPr="009E1770" w:rsidRDefault="00EE1210" w:rsidP="00EE1210">
            <w:pPr>
              <w:jc w:val="center"/>
              <w:rPr>
                <w:sz w:val="22"/>
              </w:rPr>
            </w:pPr>
            <w:r w:rsidRPr="00EA6876">
              <w:rPr>
                <w:rFonts w:hint="eastAsia"/>
                <w:spacing w:val="40"/>
                <w:kern w:val="0"/>
                <w:sz w:val="22"/>
                <w:fitText w:val="3520" w:id="207278852"/>
              </w:rPr>
              <w:t>地下水採取開始予定年月</w:t>
            </w:r>
            <w:r w:rsidRPr="00EA6876">
              <w:rPr>
                <w:rFonts w:hint="eastAsia"/>
                <w:kern w:val="0"/>
                <w:sz w:val="22"/>
                <w:fitText w:val="3520" w:id="207278852"/>
              </w:rPr>
              <w:t>日</w:t>
            </w:r>
          </w:p>
        </w:tc>
        <w:tc>
          <w:tcPr>
            <w:tcW w:w="5245" w:type="dxa"/>
            <w:vAlign w:val="center"/>
          </w:tcPr>
          <w:p w:rsidR="00EE1210" w:rsidRPr="009E1770" w:rsidRDefault="00EE1210" w:rsidP="00EE1210">
            <w:pPr>
              <w:jc w:val="center"/>
              <w:rPr>
                <w:sz w:val="22"/>
              </w:rPr>
            </w:pPr>
            <w:r w:rsidRPr="009E1770">
              <w:rPr>
                <w:rFonts w:hint="eastAsia"/>
                <w:sz w:val="22"/>
              </w:rPr>
              <w:t>年　　　月　　　日</w:t>
            </w: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vAlign w:val="center"/>
          </w:tcPr>
          <w:p w:rsidR="00EE1210" w:rsidRPr="009E1770" w:rsidRDefault="00EE1210" w:rsidP="00EE1210">
            <w:pPr>
              <w:jc w:val="center"/>
              <w:rPr>
                <w:sz w:val="22"/>
              </w:rPr>
            </w:pPr>
            <w:r w:rsidRPr="00EA6876">
              <w:rPr>
                <w:rFonts w:hint="eastAsia"/>
                <w:spacing w:val="23"/>
                <w:kern w:val="0"/>
                <w:sz w:val="22"/>
                <w:fitText w:val="3520" w:id="207278853"/>
              </w:rPr>
              <w:t>１日当たりの採取量（㎥</w:t>
            </w:r>
            <w:r w:rsidRPr="00EA6876">
              <w:rPr>
                <w:rFonts w:hint="eastAsia"/>
                <w:spacing w:val="23"/>
                <w:kern w:val="0"/>
                <w:sz w:val="22"/>
                <w:fitText w:val="3520" w:id="207278853"/>
              </w:rPr>
              <w:t>/</w:t>
            </w:r>
            <w:r w:rsidRPr="00EA6876">
              <w:rPr>
                <w:rFonts w:hint="eastAsia"/>
                <w:spacing w:val="23"/>
                <w:kern w:val="0"/>
                <w:sz w:val="22"/>
                <w:fitText w:val="3520" w:id="207278853"/>
              </w:rPr>
              <w:t>日</w:t>
            </w:r>
            <w:r w:rsidRPr="00EA6876">
              <w:rPr>
                <w:rFonts w:hint="eastAsia"/>
                <w:spacing w:val="12"/>
                <w:kern w:val="0"/>
                <w:sz w:val="22"/>
                <w:fitText w:val="3520" w:id="207278853"/>
              </w:rPr>
              <w:t>）</w:t>
            </w:r>
          </w:p>
        </w:tc>
        <w:tc>
          <w:tcPr>
            <w:tcW w:w="5245" w:type="dxa"/>
          </w:tcPr>
          <w:p w:rsidR="00EE1210" w:rsidRPr="009E1770" w:rsidRDefault="00EE1210" w:rsidP="00EE1210">
            <w:pPr>
              <w:rPr>
                <w:sz w:val="22"/>
              </w:rPr>
            </w:pP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vAlign w:val="center"/>
          </w:tcPr>
          <w:p w:rsidR="00EE1210" w:rsidRPr="009E1770" w:rsidRDefault="00EE1210" w:rsidP="00EE1210">
            <w:pPr>
              <w:jc w:val="center"/>
              <w:rPr>
                <w:sz w:val="22"/>
              </w:rPr>
            </w:pPr>
            <w:r w:rsidRPr="00EA6876">
              <w:rPr>
                <w:rFonts w:hint="eastAsia"/>
                <w:spacing w:val="302"/>
                <w:kern w:val="0"/>
                <w:sz w:val="22"/>
                <w:fitText w:val="3520" w:id="207278854"/>
              </w:rPr>
              <w:t>年間採取</w:t>
            </w:r>
            <w:r w:rsidRPr="00EA6876">
              <w:rPr>
                <w:rFonts w:hint="eastAsia"/>
                <w:spacing w:val="2"/>
                <w:kern w:val="0"/>
                <w:sz w:val="22"/>
                <w:fitText w:val="3520" w:id="207278854"/>
              </w:rPr>
              <w:t>量</w:t>
            </w:r>
          </w:p>
        </w:tc>
        <w:tc>
          <w:tcPr>
            <w:tcW w:w="5245" w:type="dxa"/>
          </w:tcPr>
          <w:p w:rsidR="00EE1210" w:rsidRPr="009E1770" w:rsidRDefault="00EE1210" w:rsidP="00EE1210">
            <w:pPr>
              <w:rPr>
                <w:sz w:val="22"/>
              </w:rPr>
            </w:pP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vAlign w:val="center"/>
          </w:tcPr>
          <w:p w:rsidR="00EE1210" w:rsidRPr="009E1770" w:rsidRDefault="00EE1210" w:rsidP="00EE1210">
            <w:pPr>
              <w:jc w:val="center"/>
              <w:rPr>
                <w:sz w:val="22"/>
              </w:rPr>
            </w:pPr>
            <w:r w:rsidRPr="00EA6876">
              <w:rPr>
                <w:rFonts w:hint="eastAsia"/>
                <w:spacing w:val="220"/>
                <w:kern w:val="0"/>
                <w:sz w:val="22"/>
                <w:fitText w:val="3520" w:id="207278855"/>
              </w:rPr>
              <w:t>年間稼働日</w:t>
            </w:r>
            <w:r w:rsidRPr="00EA6876">
              <w:rPr>
                <w:rFonts w:hint="eastAsia"/>
                <w:kern w:val="0"/>
                <w:sz w:val="22"/>
                <w:fitText w:val="3520" w:id="207278855"/>
              </w:rPr>
              <w:t>数</w:t>
            </w:r>
          </w:p>
        </w:tc>
        <w:tc>
          <w:tcPr>
            <w:tcW w:w="5245" w:type="dxa"/>
          </w:tcPr>
          <w:p w:rsidR="00EE1210" w:rsidRPr="009E1770" w:rsidRDefault="00EE1210" w:rsidP="00EE1210">
            <w:pPr>
              <w:rPr>
                <w:sz w:val="22"/>
              </w:rPr>
            </w:pPr>
          </w:p>
        </w:tc>
      </w:tr>
      <w:tr w:rsidR="00EE1210" w:rsidRPr="009E1770" w:rsidTr="00EE121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798"/>
        </w:trPr>
        <w:tc>
          <w:tcPr>
            <w:tcW w:w="4219" w:type="dxa"/>
            <w:vAlign w:val="center"/>
          </w:tcPr>
          <w:p w:rsidR="00EE1210" w:rsidRPr="009E1770" w:rsidRDefault="00EE1210" w:rsidP="00EE1210">
            <w:pPr>
              <w:jc w:val="center"/>
              <w:rPr>
                <w:sz w:val="22"/>
              </w:rPr>
            </w:pPr>
            <w:r w:rsidRPr="00EA6876">
              <w:rPr>
                <w:rFonts w:hint="eastAsia"/>
                <w:spacing w:val="73"/>
                <w:kern w:val="0"/>
                <w:sz w:val="22"/>
                <w:fitText w:val="3520" w:id="207278856"/>
              </w:rPr>
              <w:t>１日当たりの採取時</w:t>
            </w:r>
            <w:r w:rsidRPr="00EA6876">
              <w:rPr>
                <w:rFonts w:hint="eastAsia"/>
                <w:spacing w:val="3"/>
                <w:kern w:val="0"/>
                <w:sz w:val="22"/>
                <w:fitText w:val="3520" w:id="207278856"/>
              </w:rPr>
              <w:t>間</w:t>
            </w:r>
          </w:p>
        </w:tc>
        <w:tc>
          <w:tcPr>
            <w:tcW w:w="5245" w:type="dxa"/>
          </w:tcPr>
          <w:p w:rsidR="00EE1210" w:rsidRPr="009E1770" w:rsidRDefault="00EE1210" w:rsidP="00EE1210">
            <w:pPr>
              <w:rPr>
                <w:sz w:val="22"/>
              </w:rPr>
            </w:pPr>
          </w:p>
        </w:tc>
      </w:tr>
    </w:tbl>
    <w:p w:rsidR="005C2CDC" w:rsidRPr="00EE1210" w:rsidRDefault="00EE1210" w:rsidP="00EE1210">
      <w:pPr>
        <w:ind w:left="630" w:hangingChars="300" w:hanging="630"/>
        <w:jc w:val="left"/>
        <w:rPr>
          <w:szCs w:val="21"/>
        </w:rPr>
      </w:pPr>
      <w:r w:rsidRPr="009E1770">
        <w:rPr>
          <w:rFonts w:hint="eastAsia"/>
          <w:szCs w:val="21"/>
        </w:rPr>
        <w:t>備考　条例第９条第２項又は附則第２項による届出の場合は、井戸設置許可番号欄、井戸設置完了検査通知年月日欄及び地下水採取開始予定年月日欄は、記入不要です。ただし、条例附則第２項による届出にあっては、条例施行日に設置工事に着手している場合に限り地下水採取開始予定年月日を記入すること。</w:t>
      </w:r>
    </w:p>
    <w:sectPr w:rsidR="005C2CDC" w:rsidRPr="00EE1210" w:rsidSect="00EE1210">
      <w:pgSz w:w="11906" w:h="16838"/>
      <w:pgMar w:top="1418"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10"/>
    <w:rsid w:val="005C2CDC"/>
    <w:rsid w:val="00620DA6"/>
    <w:rsid w:val="00EA6876"/>
    <w:rsid w:val="00EE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5FD46"/>
  <w15:docId w15:val="{49C2C078-C3D6-4B4D-9FE0-2AA5FB2D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2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515A-3B2C-4BA8-B04C-81C134B7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JWS21037</cp:lastModifiedBy>
  <cp:revision>2</cp:revision>
  <dcterms:created xsi:type="dcterms:W3CDTF">2025-02-11T23:51:00Z</dcterms:created>
  <dcterms:modified xsi:type="dcterms:W3CDTF">2025-02-11T23:51:00Z</dcterms:modified>
</cp:coreProperties>
</file>