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Y4"/>
    <w:bookmarkStart w:id="1" w:name="_GoBack"/>
    <w:bookmarkEnd w:id="0"/>
    <w:bookmarkEnd w:id="1"/>
    <w:p w:rsidR="000762C9" w:rsidRPr="00441D2F" w:rsidRDefault="000762C9" w:rsidP="006E0B34">
      <w:r w:rsidRPr="00C06B84">
        <w:rPr>
          <w:rFonts w:ascii="ＭＳ ゴシック" w:eastAsia="ＭＳ ゴシック" w:hAnsi="ＭＳ ゴシック"/>
        </w:rPr>
        <w:fldChar w:fldCharType="begin"/>
      </w:r>
      <w:r w:rsidRPr="00C06B84">
        <w:rPr>
          <w:rFonts w:ascii="ＭＳ ゴシック" w:eastAsia="ＭＳ ゴシック" w:hAnsi="ＭＳ ゴシック"/>
        </w:rPr>
        <w:instrText xml:space="preserve"> HYPERLINK "http://reiki.city.shiojiri.nagano.jp/reiki/reiki_word/60909004042106101.doc" </w:instrText>
      </w:r>
      <w:r w:rsidR="00C06B84" w:rsidRPr="00C06B84">
        <w:rPr>
          <w:rFonts w:ascii="ＭＳ ゴシック" w:eastAsia="ＭＳ ゴシック" w:hAnsi="ＭＳ ゴシック"/>
        </w:rPr>
      </w:r>
      <w:r w:rsidRPr="00C06B84">
        <w:rPr>
          <w:rFonts w:ascii="ＭＳ ゴシック" w:eastAsia="ＭＳ ゴシック" w:hAnsi="ＭＳ ゴシック"/>
        </w:rPr>
        <w:fldChar w:fldCharType="separate"/>
      </w:r>
      <w:r w:rsidRPr="00C06B84">
        <w:rPr>
          <w:rStyle w:val="a3"/>
          <w:rFonts w:ascii="ＭＳ ゴシック" w:eastAsia="ＭＳ ゴシック" w:hAnsi="ＭＳ ゴシック" w:hint="eastAsia"/>
          <w:color w:val="auto"/>
          <w:u w:val="none"/>
        </w:rPr>
        <w:t>様式第</w:t>
      </w:r>
      <w:r w:rsidR="00FD5255" w:rsidRPr="00C06B84">
        <w:rPr>
          <w:rStyle w:val="a3"/>
          <w:rFonts w:ascii="ＭＳ ゴシック" w:eastAsia="ＭＳ ゴシック" w:hAnsi="ＭＳ ゴシック" w:hint="eastAsia"/>
          <w:color w:val="auto"/>
          <w:u w:val="none"/>
        </w:rPr>
        <w:t>４</w:t>
      </w:r>
      <w:r w:rsidRPr="00C06B84">
        <w:rPr>
          <w:rStyle w:val="a3"/>
          <w:rFonts w:ascii="ＭＳ ゴシック" w:eastAsia="ＭＳ ゴシック" w:hAnsi="ＭＳ ゴシック" w:hint="eastAsia"/>
          <w:color w:val="auto"/>
          <w:u w:val="none"/>
        </w:rPr>
        <w:t>号</w:t>
      </w:r>
      <w:r w:rsidRPr="00C06B84">
        <w:rPr>
          <w:rFonts w:ascii="ＭＳ ゴシック" w:eastAsia="ＭＳ ゴシック" w:hAnsi="ＭＳ ゴシック"/>
        </w:rPr>
        <w:fldChar w:fldCharType="end"/>
      </w:r>
      <w:r w:rsidR="00FD5255" w:rsidRPr="00441D2F">
        <w:rPr>
          <w:rFonts w:hint="eastAsia"/>
        </w:rPr>
        <w:t>（</w:t>
      </w:r>
      <w:r w:rsidRPr="00441D2F">
        <w:rPr>
          <w:rFonts w:hint="eastAsia"/>
        </w:rPr>
        <w:t>第</w:t>
      </w:r>
      <w:r w:rsidR="00FD5255" w:rsidRPr="00441D2F">
        <w:rPr>
          <w:rFonts w:hint="eastAsia"/>
        </w:rPr>
        <w:t>８</w:t>
      </w:r>
      <w:r w:rsidRPr="00441D2F">
        <w:rPr>
          <w:rFonts w:hint="eastAsia"/>
        </w:rPr>
        <w:t>条関係</w:t>
      </w:r>
      <w:r w:rsidR="00FD5255" w:rsidRPr="00441D2F">
        <w:rPr>
          <w:rFonts w:hint="eastAsia"/>
        </w:rPr>
        <w:t>）</w:t>
      </w:r>
    </w:p>
    <w:p w:rsidR="00FD5255" w:rsidRPr="00441D2F" w:rsidRDefault="00FD5255" w:rsidP="006E0B34"/>
    <w:p w:rsidR="000762C9" w:rsidRPr="00441D2F" w:rsidRDefault="0087078A" w:rsidP="006E0B34">
      <w:pPr>
        <w:jc w:val="center"/>
      </w:pPr>
      <w:smartTag w:uri="schemas-MSNCTYST-com/MSNCTYST" w:element="MSNCTYST">
        <w:smartTagPr>
          <w:attr w:name="AddressList" w:val="20:"/>
        </w:smartTagPr>
        <w:r w:rsidRPr="00441D2F">
          <w:rPr>
            <w:rFonts w:hint="eastAsia"/>
          </w:rPr>
          <w:t>佐久</w:t>
        </w:r>
        <w:r w:rsidR="000762C9" w:rsidRPr="00441D2F">
          <w:rPr>
            <w:rFonts w:hint="eastAsia"/>
          </w:rPr>
          <w:t>市</w:t>
        </w:r>
      </w:smartTag>
      <w:r w:rsidR="000762C9" w:rsidRPr="00441D2F">
        <w:rPr>
          <w:rFonts w:hint="eastAsia"/>
        </w:rPr>
        <w:t>アスベスト飛散防止対策事業実績報告書</w:t>
      </w:r>
    </w:p>
    <w:p w:rsidR="00FD5255" w:rsidRPr="00441D2F" w:rsidRDefault="00FD5255" w:rsidP="006E0B34">
      <w:pPr>
        <w:jc w:val="center"/>
      </w:pPr>
    </w:p>
    <w:p w:rsidR="000762C9" w:rsidRPr="00441D2F" w:rsidRDefault="000762C9" w:rsidP="006E0B34">
      <w:pPr>
        <w:jc w:val="right"/>
      </w:pPr>
      <w:r w:rsidRPr="00441D2F">
        <w:rPr>
          <w:rFonts w:hint="eastAsia"/>
        </w:rPr>
        <w:t>年　　月　　日</w:t>
      </w:r>
    </w:p>
    <w:p w:rsidR="000762C9" w:rsidRPr="00441D2F" w:rsidRDefault="000762C9" w:rsidP="006E0B34">
      <w:r w:rsidRPr="00441D2F">
        <w:t>(</w:t>
      </w:r>
      <w:r w:rsidR="00FD5255" w:rsidRPr="00441D2F">
        <w:rPr>
          <w:rFonts w:hint="eastAsia"/>
        </w:rPr>
        <w:t>報告</w:t>
      </w:r>
      <w:r w:rsidRPr="00441D2F">
        <w:rPr>
          <w:rFonts w:hint="eastAsia"/>
        </w:rPr>
        <w:t>先</w:t>
      </w:r>
      <w:r w:rsidRPr="00441D2F">
        <w:t>)</w:t>
      </w:r>
      <w:smartTag w:uri="schemas-MSNCTYST-com/MSNCTYST" w:element="MSNCTYST">
        <w:smartTagPr>
          <w:attr w:name="AddressList" w:val="20:"/>
        </w:smartTagPr>
        <w:r w:rsidR="0087078A" w:rsidRPr="00441D2F">
          <w:rPr>
            <w:rFonts w:hint="eastAsia"/>
          </w:rPr>
          <w:t>佐久</w:t>
        </w:r>
        <w:r w:rsidRPr="00441D2F">
          <w:rPr>
            <w:rFonts w:hint="eastAsia"/>
          </w:rPr>
          <w:t>市</w:t>
        </w:r>
      </w:smartTag>
      <w:r w:rsidRPr="00441D2F">
        <w:rPr>
          <w:rFonts w:hint="eastAsia"/>
        </w:rPr>
        <w:t>長</w:t>
      </w:r>
    </w:p>
    <w:p w:rsidR="000762C9" w:rsidRPr="00441D2F" w:rsidRDefault="000762C9" w:rsidP="006E0B34">
      <w:pPr>
        <w:ind w:firstLineChars="1600" w:firstLine="4002"/>
      </w:pPr>
      <w:r w:rsidRPr="00441D2F">
        <w:rPr>
          <w:rFonts w:hint="eastAsia"/>
        </w:rPr>
        <w:t xml:space="preserve">申請者　住所　　　　　　　　　　　　</w:t>
      </w:r>
    </w:p>
    <w:p w:rsidR="0087078A" w:rsidRPr="00441D2F" w:rsidRDefault="0087078A" w:rsidP="006E0B34">
      <w:pPr>
        <w:ind w:firstLineChars="2000" w:firstLine="5002"/>
      </w:pPr>
      <w:r w:rsidRPr="00441D2F">
        <w:rPr>
          <w:rFonts w:hint="eastAsia"/>
        </w:rPr>
        <w:t xml:space="preserve">氏名　　　　　　　　</w:t>
      </w:r>
      <w:r w:rsidR="00295433" w:rsidRPr="00441D2F">
        <w:rPr>
          <w:rFonts w:hint="eastAsia"/>
        </w:rPr>
        <w:t xml:space="preserve">　　</w:t>
      </w:r>
      <w:r w:rsidR="00FD5255" w:rsidRPr="00441D2F">
        <w:fldChar w:fldCharType="begin"/>
      </w:r>
      <w:r w:rsidR="00FD5255" w:rsidRPr="00441D2F">
        <w:instrText xml:space="preserve"> eq \o\ac(</w:instrText>
      </w:r>
      <w:r w:rsidR="00FD5255" w:rsidRPr="00441D2F">
        <w:rPr>
          <w:rFonts w:hint="eastAsia"/>
        </w:rPr>
        <w:instrText>○</w:instrText>
      </w:r>
      <w:r w:rsidR="00FD5255" w:rsidRPr="00441D2F">
        <w:instrText>,</w:instrText>
      </w:r>
      <w:r w:rsidR="00FD5255" w:rsidRPr="00441D2F">
        <w:rPr>
          <w:rFonts w:hint="eastAsia"/>
          <w:position w:val="2"/>
          <w:sz w:val="16"/>
        </w:rPr>
        <w:instrText>印</w:instrText>
      </w:r>
      <w:r w:rsidR="00FD5255" w:rsidRPr="00441D2F">
        <w:instrText>)</w:instrText>
      </w:r>
      <w:r w:rsidR="00FD5255" w:rsidRPr="00441D2F">
        <w:fldChar w:fldCharType="end"/>
      </w:r>
    </w:p>
    <w:p w:rsidR="000762C9" w:rsidRPr="00441D2F" w:rsidRDefault="00FD5255" w:rsidP="006E0B34">
      <w:pPr>
        <w:ind w:firstLineChars="2000" w:firstLine="5002"/>
      </w:pPr>
      <w:r w:rsidRPr="00441D2F">
        <w:rPr>
          <w:rFonts w:hint="eastAsia"/>
        </w:rPr>
        <w:t xml:space="preserve">電話番号　　　　　　　　　</w:t>
      </w:r>
    </w:p>
    <w:p w:rsidR="000762C9" w:rsidRPr="00441D2F" w:rsidRDefault="000762C9" w:rsidP="006E0B34">
      <w:r w:rsidRPr="00441D2F">
        <w:rPr>
          <w:rFonts w:hint="eastAsia"/>
        </w:rPr>
        <w:t xml:space="preserve">　</w:t>
      </w:r>
    </w:p>
    <w:p w:rsidR="00FD5255" w:rsidRPr="00441D2F" w:rsidRDefault="000762C9" w:rsidP="006E0B34">
      <w:r w:rsidRPr="00441D2F">
        <w:rPr>
          <w:rFonts w:hint="eastAsia"/>
        </w:rPr>
        <w:t xml:space="preserve">　　　　　</w:t>
      </w:r>
      <w:r w:rsidR="0087078A" w:rsidRPr="00441D2F">
        <w:rPr>
          <w:rFonts w:hint="eastAsia"/>
        </w:rPr>
        <w:t>年　　月　　日付け　　第　　号により補助金の交付決定を受けた</w:t>
      </w:r>
      <w:smartTag w:uri="schemas-MSNCTYST-com/MSNCTYST" w:element="MSNCTYST">
        <w:smartTagPr>
          <w:attr w:name="AddressList" w:val="20:"/>
        </w:smartTagPr>
        <w:r w:rsidR="0087078A" w:rsidRPr="00441D2F">
          <w:rPr>
            <w:rFonts w:hint="eastAsia"/>
          </w:rPr>
          <w:t>佐久</w:t>
        </w:r>
        <w:r w:rsidRPr="00441D2F">
          <w:rPr>
            <w:rFonts w:hint="eastAsia"/>
          </w:rPr>
          <w:t>市</w:t>
        </w:r>
      </w:smartTag>
      <w:r w:rsidRPr="00441D2F">
        <w:rPr>
          <w:rFonts w:hint="eastAsia"/>
        </w:rPr>
        <w:t>アスベスト飛散防止対策事業</w:t>
      </w:r>
      <w:r w:rsidRPr="00441D2F">
        <w:t>(</w:t>
      </w:r>
      <w:r w:rsidRPr="00441D2F">
        <w:rPr>
          <w:rFonts w:hint="eastAsia"/>
        </w:rPr>
        <w:t>アスベスト分析調査事業・吹付けアスベスト等除去事業</w:t>
      </w:r>
      <w:r w:rsidRPr="00441D2F">
        <w:t>)</w:t>
      </w:r>
      <w:r w:rsidR="0087078A" w:rsidRPr="00441D2F">
        <w:rPr>
          <w:rFonts w:hint="eastAsia"/>
        </w:rPr>
        <w:t>を次のとおり完了したので、</w:t>
      </w:r>
      <w:smartTag w:uri="schemas-MSNCTYST-com/MSNCTYST" w:element="MSNCTYST">
        <w:smartTagPr>
          <w:attr w:name="AddressList" w:val="20:"/>
        </w:smartTagPr>
        <w:r w:rsidR="0087078A" w:rsidRPr="00441D2F">
          <w:rPr>
            <w:rFonts w:hint="eastAsia"/>
          </w:rPr>
          <w:t>佐久</w:t>
        </w:r>
        <w:r w:rsidRPr="00441D2F">
          <w:rPr>
            <w:rFonts w:hint="eastAsia"/>
          </w:rPr>
          <w:t>市</w:t>
        </w:r>
      </w:smartTag>
      <w:r w:rsidRPr="00441D2F">
        <w:rPr>
          <w:rFonts w:hint="eastAsia"/>
        </w:rPr>
        <w:t>アスベスト飛散防止対策事業補助金交付要綱第</w:t>
      </w:r>
      <w:r w:rsidR="00FD5255" w:rsidRPr="00441D2F">
        <w:rPr>
          <w:rFonts w:hint="eastAsia"/>
        </w:rPr>
        <w:t>８</w:t>
      </w:r>
      <w:r w:rsidRPr="00441D2F">
        <w:rPr>
          <w:rFonts w:hint="eastAsia"/>
        </w:rPr>
        <w:t>条の規定により、関係書類を添えて提出します。</w:t>
      </w:r>
    </w:p>
    <w:p w:rsidR="00FD5255" w:rsidRPr="00441D2F" w:rsidRDefault="00FD5255" w:rsidP="006E0B34"/>
    <w:p w:rsidR="00FD5255" w:rsidRPr="00441D2F" w:rsidRDefault="00FD5255" w:rsidP="006E0B34">
      <w:r w:rsidRPr="00441D2F">
        <w:rPr>
          <w:rFonts w:hint="eastAsia"/>
        </w:rPr>
        <w:t>１　補助事業の目的及び内容</w:t>
      </w:r>
    </w:p>
    <w:p w:rsidR="00FD5255" w:rsidRPr="00441D2F" w:rsidRDefault="00FD5255" w:rsidP="006E0B34"/>
    <w:p w:rsidR="00FD5255" w:rsidRPr="00441D2F" w:rsidRDefault="00FD5255" w:rsidP="006E0B34">
      <w:r w:rsidRPr="00441D2F">
        <w:rPr>
          <w:rFonts w:hint="eastAsia"/>
        </w:rPr>
        <w:t>２</w:t>
      </w:r>
      <w:r w:rsidR="00645405" w:rsidRPr="00441D2F">
        <w:rPr>
          <w:rFonts w:hint="eastAsia"/>
        </w:rPr>
        <w:t xml:space="preserve">　実績</w:t>
      </w:r>
      <w:r w:rsidRPr="00441D2F">
        <w:rPr>
          <w:rFonts w:hint="eastAsia"/>
        </w:rPr>
        <w:t>額及び算出基礎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065"/>
      </w:tblGrid>
      <w:tr w:rsidR="00FD5255" w:rsidRPr="00441D2F">
        <w:tc>
          <w:tcPr>
            <w:tcW w:w="5245" w:type="dxa"/>
          </w:tcPr>
          <w:p w:rsidR="00FD5255" w:rsidRPr="00441D2F" w:rsidRDefault="00FD5255" w:rsidP="006E0B34">
            <w:r w:rsidRPr="00441D2F">
              <w:rPr>
                <w:rFonts w:hint="eastAsia"/>
              </w:rPr>
              <w:t>対象経費の額</w:t>
            </w:r>
            <w:r w:rsidRPr="00441D2F">
              <w:t>(A)</w:t>
            </w:r>
          </w:p>
        </w:tc>
        <w:tc>
          <w:tcPr>
            <w:tcW w:w="3065" w:type="dxa"/>
          </w:tcPr>
          <w:p w:rsidR="00FD5255" w:rsidRPr="00441D2F" w:rsidRDefault="00FD5255" w:rsidP="00386FED">
            <w:pPr>
              <w:jc w:val="right"/>
            </w:pPr>
            <w:r w:rsidRPr="00441D2F">
              <w:rPr>
                <w:rFonts w:hint="eastAsia"/>
              </w:rPr>
              <w:t>円</w:t>
            </w:r>
          </w:p>
        </w:tc>
      </w:tr>
      <w:tr w:rsidR="00FD5255" w:rsidRPr="00441D2F">
        <w:tc>
          <w:tcPr>
            <w:tcW w:w="5245" w:type="dxa"/>
          </w:tcPr>
          <w:p w:rsidR="00FD5255" w:rsidRPr="00441D2F" w:rsidRDefault="00FD5255" w:rsidP="006E0B34">
            <w:r w:rsidRPr="00441D2F">
              <w:rPr>
                <w:rFonts w:hint="eastAsia"/>
              </w:rPr>
              <w:t>補助基本額</w:t>
            </w:r>
          </w:p>
          <w:p w:rsidR="00FD5255" w:rsidRPr="00441D2F" w:rsidRDefault="00FD5255" w:rsidP="006E0B34">
            <w:r w:rsidRPr="00441D2F">
              <w:rPr>
                <w:rFonts w:hint="eastAsia"/>
              </w:rPr>
              <w:t xml:space="preserve">　アスベスト分析事業</w:t>
            </w:r>
            <w:r w:rsidRPr="00441D2F">
              <w:t>(B</w:t>
            </w:r>
            <w:r w:rsidRPr="00441D2F">
              <w:rPr>
                <w:rFonts w:hint="eastAsia"/>
              </w:rPr>
              <w:t>＝</w:t>
            </w:r>
            <w:r w:rsidRPr="00441D2F">
              <w:t>A)</w:t>
            </w:r>
          </w:p>
          <w:p w:rsidR="00FD5255" w:rsidRPr="00441D2F" w:rsidRDefault="00FD5255" w:rsidP="006E0B34">
            <w:r w:rsidRPr="00441D2F">
              <w:rPr>
                <w:rFonts w:hint="eastAsia"/>
              </w:rPr>
              <w:t xml:space="preserve">　吹付けアスベスト等除去事業</w:t>
            </w:r>
            <w:r w:rsidRPr="00441D2F">
              <w:t>(B</w:t>
            </w:r>
            <w:r w:rsidRPr="00441D2F">
              <w:rPr>
                <w:rFonts w:hint="eastAsia"/>
              </w:rPr>
              <w:t>＝</w:t>
            </w:r>
            <w:r w:rsidRPr="00441D2F">
              <w:t>A</w:t>
            </w:r>
            <w:r w:rsidRPr="00441D2F">
              <w:rPr>
                <w:rFonts w:hint="eastAsia"/>
              </w:rPr>
              <w:t>×</w:t>
            </w:r>
            <w:r w:rsidRPr="00441D2F">
              <w:t>2</w:t>
            </w:r>
            <w:r w:rsidRPr="00441D2F">
              <w:rPr>
                <w:rFonts w:hint="eastAsia"/>
              </w:rPr>
              <w:t>／</w:t>
            </w:r>
            <w:r w:rsidRPr="00441D2F">
              <w:t>3)</w:t>
            </w:r>
          </w:p>
        </w:tc>
        <w:tc>
          <w:tcPr>
            <w:tcW w:w="3065" w:type="dxa"/>
            <w:vAlign w:val="center"/>
          </w:tcPr>
          <w:p w:rsidR="00FD5255" w:rsidRPr="00441D2F" w:rsidRDefault="00FD5255" w:rsidP="00386FED">
            <w:pPr>
              <w:jc w:val="right"/>
            </w:pPr>
            <w:r w:rsidRPr="00441D2F">
              <w:rPr>
                <w:rFonts w:hint="eastAsia"/>
              </w:rPr>
              <w:t>円</w:t>
            </w:r>
          </w:p>
        </w:tc>
      </w:tr>
      <w:tr w:rsidR="00FD5255" w:rsidRPr="00441D2F">
        <w:tc>
          <w:tcPr>
            <w:tcW w:w="5245" w:type="dxa"/>
          </w:tcPr>
          <w:p w:rsidR="00FD5255" w:rsidRPr="00441D2F" w:rsidRDefault="00FD5255" w:rsidP="006E0B34">
            <w:r w:rsidRPr="00441D2F">
              <w:rPr>
                <w:rFonts w:hint="eastAsia"/>
              </w:rPr>
              <w:t>補助限度額（</w:t>
            </w:r>
            <w:r w:rsidRPr="00441D2F">
              <w:t>C</w:t>
            </w:r>
            <w:r w:rsidRPr="00441D2F">
              <w:rPr>
                <w:rFonts w:hint="eastAsia"/>
              </w:rPr>
              <w:t>）</w:t>
            </w:r>
          </w:p>
        </w:tc>
        <w:tc>
          <w:tcPr>
            <w:tcW w:w="3065" w:type="dxa"/>
          </w:tcPr>
          <w:p w:rsidR="00FD5255" w:rsidRPr="00441D2F" w:rsidRDefault="00FD5255" w:rsidP="00386FED">
            <w:pPr>
              <w:jc w:val="right"/>
            </w:pPr>
            <w:r w:rsidRPr="00441D2F">
              <w:rPr>
                <w:rFonts w:hint="eastAsia"/>
              </w:rPr>
              <w:t>円</w:t>
            </w:r>
          </w:p>
        </w:tc>
      </w:tr>
      <w:tr w:rsidR="00FD5255" w:rsidRPr="00441D2F">
        <w:tc>
          <w:tcPr>
            <w:tcW w:w="5245" w:type="dxa"/>
          </w:tcPr>
          <w:p w:rsidR="00FD5255" w:rsidRPr="00441D2F" w:rsidRDefault="00645405" w:rsidP="006E0B34">
            <w:r w:rsidRPr="00441D2F">
              <w:rPr>
                <w:rFonts w:hint="eastAsia"/>
              </w:rPr>
              <w:t>補助金</w:t>
            </w:r>
            <w:r w:rsidR="00FD5255" w:rsidRPr="00441D2F">
              <w:rPr>
                <w:rFonts w:hint="eastAsia"/>
              </w:rPr>
              <w:t>額</w:t>
            </w:r>
            <w:r w:rsidR="00FD5255" w:rsidRPr="00441D2F">
              <w:t>(D</w:t>
            </w:r>
            <w:r w:rsidR="00FD5255" w:rsidRPr="00441D2F">
              <w:rPr>
                <w:rFonts w:hint="eastAsia"/>
              </w:rPr>
              <w:t>＝</w:t>
            </w:r>
            <w:r w:rsidR="00FD5255" w:rsidRPr="00441D2F">
              <w:t>B</w:t>
            </w:r>
            <w:r w:rsidR="00FD5255" w:rsidRPr="00441D2F">
              <w:rPr>
                <w:rFonts w:hint="eastAsia"/>
              </w:rPr>
              <w:t>又は</w:t>
            </w:r>
            <w:r w:rsidR="00FD5255" w:rsidRPr="00441D2F">
              <w:t>C</w:t>
            </w:r>
            <w:r w:rsidR="00FD5255" w:rsidRPr="00441D2F">
              <w:rPr>
                <w:rFonts w:hint="eastAsia"/>
              </w:rPr>
              <w:t>のいずれか少ない額</w:t>
            </w:r>
            <w:r w:rsidR="00FD5255" w:rsidRPr="00441D2F">
              <w:t>)</w:t>
            </w:r>
          </w:p>
        </w:tc>
        <w:tc>
          <w:tcPr>
            <w:tcW w:w="3065" w:type="dxa"/>
            <w:vAlign w:val="center"/>
          </w:tcPr>
          <w:p w:rsidR="00FD5255" w:rsidRPr="00441D2F" w:rsidRDefault="00FD5255" w:rsidP="00386FED">
            <w:pPr>
              <w:jc w:val="right"/>
            </w:pPr>
            <w:r w:rsidRPr="00441D2F">
              <w:rPr>
                <w:rFonts w:hint="eastAsia"/>
              </w:rPr>
              <w:t>円</w:t>
            </w:r>
          </w:p>
        </w:tc>
      </w:tr>
    </w:tbl>
    <w:p w:rsidR="00FD5255" w:rsidRPr="00441D2F" w:rsidRDefault="00FD5255" w:rsidP="006E0B34">
      <w:pPr>
        <w:ind w:leftChars="100" w:left="750" w:hangingChars="200" w:hanging="500"/>
      </w:pPr>
      <w:r w:rsidRPr="00441D2F">
        <w:rPr>
          <w:rFonts w:hint="eastAsia"/>
        </w:rPr>
        <w:t>（注）対象経費の額は、アスベスト分析調査事業又は吹付けアスベスト等除去事業に要する経費です。</w:t>
      </w:r>
    </w:p>
    <w:p w:rsidR="00FD5255" w:rsidRPr="00441D2F" w:rsidRDefault="00FD5255" w:rsidP="006E0B34"/>
    <w:p w:rsidR="00FD5255" w:rsidRPr="00441D2F" w:rsidRDefault="00FD5255" w:rsidP="006E0B34">
      <w:r w:rsidRPr="00441D2F">
        <w:rPr>
          <w:rFonts w:hint="eastAsia"/>
        </w:rPr>
        <w:t>３　事業期間　　事業の着手年月日　　　　　　　年　　月　　日から</w:t>
      </w:r>
    </w:p>
    <w:p w:rsidR="00FD5255" w:rsidRPr="00441D2F" w:rsidRDefault="00FD5255" w:rsidP="006E0B34">
      <w:pPr>
        <w:ind w:firstLineChars="800" w:firstLine="2001"/>
      </w:pPr>
      <w:r w:rsidRPr="00441D2F">
        <w:rPr>
          <w:rFonts w:hint="eastAsia"/>
        </w:rPr>
        <w:t>事業の完了年月日　　　　　　　年　　月　　日まで</w:t>
      </w:r>
    </w:p>
    <w:p w:rsidR="00FD5255" w:rsidRPr="00441D2F" w:rsidRDefault="00FD5255" w:rsidP="006E0B34"/>
    <w:p w:rsidR="006E0B34" w:rsidRPr="00441D2F" w:rsidRDefault="006E0B34" w:rsidP="006E0B34"/>
    <w:p w:rsidR="006E0B34" w:rsidRPr="00441D2F" w:rsidRDefault="006E0B34" w:rsidP="006E0B34"/>
    <w:p w:rsidR="006E0B34" w:rsidRPr="00441D2F" w:rsidRDefault="006E0B34" w:rsidP="006E0B34"/>
    <w:p w:rsidR="00645405" w:rsidRPr="00441D2F" w:rsidRDefault="00645405" w:rsidP="006E0B34">
      <w:r w:rsidRPr="00441D2F">
        <w:rPr>
          <w:rFonts w:hint="eastAsia"/>
        </w:rPr>
        <w:lastRenderedPageBreak/>
        <w:t>４　分析による調査を行った分析機関又は除去を行った施工者</w:t>
      </w:r>
      <w:r w:rsidRPr="00441D2F">
        <w:t>(</w:t>
      </w:r>
      <w:r w:rsidRPr="00441D2F">
        <w:rPr>
          <w:rFonts w:hint="eastAsia"/>
        </w:rPr>
        <w:t>処理業者</w:t>
      </w:r>
      <w:r w:rsidRPr="00441D2F">
        <w:t>)</w:t>
      </w:r>
    </w:p>
    <w:p w:rsidR="00645405" w:rsidRPr="00441D2F" w:rsidRDefault="00645405" w:rsidP="006E0B34">
      <w:r w:rsidRPr="00441D2F">
        <w:rPr>
          <w:rFonts w:hint="eastAsia"/>
        </w:rPr>
        <w:t>（１）分析機関又は施工者の名称：</w:t>
      </w:r>
    </w:p>
    <w:p w:rsidR="00645405" w:rsidRPr="00441D2F" w:rsidRDefault="00645405" w:rsidP="006E0B34">
      <w:r w:rsidRPr="00441D2F">
        <w:rPr>
          <w:rFonts w:hint="eastAsia"/>
        </w:rPr>
        <w:t>（２）所在地：</w:t>
      </w:r>
    </w:p>
    <w:p w:rsidR="00645405" w:rsidRPr="00441D2F" w:rsidRDefault="00645405" w:rsidP="006E0B34">
      <w:r w:rsidRPr="00441D2F">
        <w:rPr>
          <w:rFonts w:hint="eastAsia"/>
        </w:rPr>
        <w:t>（３）電話番号：</w:t>
      </w:r>
    </w:p>
    <w:p w:rsidR="00A62C7C" w:rsidRPr="00441D2F" w:rsidRDefault="00A62C7C" w:rsidP="006E0B34"/>
    <w:p w:rsidR="00645405" w:rsidRPr="00441D2F" w:rsidRDefault="00645405" w:rsidP="006E0B34">
      <w:r w:rsidRPr="00441D2F">
        <w:rPr>
          <w:rFonts w:hint="eastAsia"/>
        </w:rPr>
        <w:t>５　添付書類</w:t>
      </w:r>
    </w:p>
    <w:p w:rsidR="00645405" w:rsidRPr="00441D2F" w:rsidRDefault="00645405" w:rsidP="006E0B34">
      <w:r w:rsidRPr="00441D2F">
        <w:rPr>
          <w:rFonts w:hint="eastAsia"/>
        </w:rPr>
        <w:t>（１）アスベスト分析調査事業</w:t>
      </w:r>
    </w:p>
    <w:p w:rsidR="00645405" w:rsidRPr="00441D2F" w:rsidRDefault="00645405" w:rsidP="006E0B34">
      <w:pPr>
        <w:ind w:firstLineChars="200" w:firstLine="500"/>
      </w:pPr>
      <w:r w:rsidRPr="00441D2F">
        <w:rPr>
          <w:rFonts w:hint="eastAsia"/>
        </w:rPr>
        <w:t>ア　分析機関が発行した分析調査結果報告書</w:t>
      </w:r>
    </w:p>
    <w:p w:rsidR="00645405" w:rsidRPr="00441D2F" w:rsidRDefault="00645405" w:rsidP="006E0B34">
      <w:pPr>
        <w:ind w:firstLineChars="200" w:firstLine="500"/>
      </w:pPr>
      <w:r w:rsidRPr="00441D2F">
        <w:rPr>
          <w:rFonts w:hint="eastAsia"/>
        </w:rPr>
        <w:t>イ　分析機関と締結した契約書の写し</w:t>
      </w:r>
    </w:p>
    <w:p w:rsidR="00645405" w:rsidRPr="00441D2F" w:rsidRDefault="00645405" w:rsidP="006E0B34">
      <w:pPr>
        <w:ind w:firstLineChars="200" w:firstLine="500"/>
      </w:pPr>
      <w:r w:rsidRPr="00441D2F">
        <w:rPr>
          <w:rFonts w:hint="eastAsia"/>
        </w:rPr>
        <w:t>ウ</w:t>
      </w:r>
      <w:r w:rsidR="003C50A6" w:rsidRPr="00441D2F">
        <w:rPr>
          <w:rFonts w:hint="eastAsia"/>
        </w:rPr>
        <w:t xml:space="preserve">　調査に要した費用</w:t>
      </w:r>
      <w:r w:rsidRPr="00441D2F">
        <w:rPr>
          <w:rFonts w:hint="eastAsia"/>
        </w:rPr>
        <w:t>に係る分析機関からの領収書の写し</w:t>
      </w:r>
    </w:p>
    <w:p w:rsidR="009E4BB5" w:rsidRPr="00441D2F" w:rsidRDefault="009E4BB5" w:rsidP="009E4BB5">
      <w:pPr>
        <w:spacing w:line="240" w:lineRule="atLeast"/>
        <w:ind w:leftChars="100" w:left="250" w:firstLineChars="100" w:firstLine="250"/>
      </w:pPr>
      <w:r w:rsidRPr="00441D2F">
        <w:rPr>
          <w:rFonts w:hint="eastAsia"/>
        </w:rPr>
        <w:t>エ　その他市長が必要と認める書類</w:t>
      </w:r>
    </w:p>
    <w:p w:rsidR="00645405" w:rsidRPr="00441D2F" w:rsidRDefault="00645405" w:rsidP="006E0B34">
      <w:r w:rsidRPr="00441D2F">
        <w:rPr>
          <w:rFonts w:hint="eastAsia"/>
        </w:rPr>
        <w:t>（２）吹付けアスベスト等除去事業</w:t>
      </w:r>
    </w:p>
    <w:p w:rsidR="00645405" w:rsidRPr="00441D2F" w:rsidRDefault="00645405" w:rsidP="006E0B34">
      <w:pPr>
        <w:ind w:firstLineChars="200" w:firstLine="500"/>
      </w:pPr>
      <w:r w:rsidRPr="00441D2F">
        <w:rPr>
          <w:rFonts w:hint="eastAsia"/>
        </w:rPr>
        <w:t>ア　施工者が発行した吹付けアスベスト等除去結果報告書</w:t>
      </w:r>
    </w:p>
    <w:p w:rsidR="00645405" w:rsidRPr="00441D2F" w:rsidRDefault="00645405" w:rsidP="006E0B34">
      <w:pPr>
        <w:ind w:firstLineChars="200" w:firstLine="500"/>
      </w:pPr>
      <w:r w:rsidRPr="00441D2F">
        <w:rPr>
          <w:rFonts w:hint="eastAsia"/>
        </w:rPr>
        <w:t>イ　施工箇所ごとの施工前、施工中及び完了時の写真</w:t>
      </w:r>
    </w:p>
    <w:p w:rsidR="00645405" w:rsidRPr="00441D2F" w:rsidRDefault="00645405" w:rsidP="006E0B34">
      <w:pPr>
        <w:ind w:leftChars="200" w:left="750" w:hangingChars="100" w:hanging="250"/>
      </w:pPr>
      <w:r w:rsidRPr="00441D2F">
        <w:rPr>
          <w:rFonts w:hint="eastAsia"/>
        </w:rPr>
        <w:t>ウ　吹付けアスベスト等除去の実施に関して施工者と締結した契約書の写し</w:t>
      </w:r>
    </w:p>
    <w:p w:rsidR="00645405" w:rsidRPr="00441D2F" w:rsidRDefault="00A62C7C" w:rsidP="006E0B34">
      <w:pPr>
        <w:ind w:leftChars="200" w:left="750" w:hangingChars="100" w:hanging="250"/>
      </w:pPr>
      <w:r w:rsidRPr="00441D2F">
        <w:rPr>
          <w:rFonts w:hint="eastAsia"/>
        </w:rPr>
        <w:t xml:space="preserve">エ　</w:t>
      </w:r>
      <w:r w:rsidR="003C50A6" w:rsidRPr="00441D2F">
        <w:rPr>
          <w:rFonts w:hint="eastAsia"/>
        </w:rPr>
        <w:t>吹付けアスベスト等除去に要した</w:t>
      </w:r>
      <w:r w:rsidR="00645405" w:rsidRPr="00441D2F">
        <w:rPr>
          <w:rFonts w:hint="eastAsia"/>
        </w:rPr>
        <w:t>費用に係る施工者からの領収書の写し</w:t>
      </w:r>
    </w:p>
    <w:p w:rsidR="00645405" w:rsidRPr="00441D2F" w:rsidRDefault="00A62C7C" w:rsidP="006E0B34">
      <w:pPr>
        <w:ind w:leftChars="200" w:left="750" w:hangingChars="100" w:hanging="250"/>
      </w:pPr>
      <w:r w:rsidRPr="00441D2F">
        <w:rPr>
          <w:rFonts w:hint="eastAsia"/>
        </w:rPr>
        <w:t xml:space="preserve">オ　</w:t>
      </w:r>
      <w:r w:rsidR="00645405" w:rsidRPr="00441D2F">
        <w:rPr>
          <w:rFonts w:hint="eastAsia"/>
        </w:rPr>
        <w:t>吹付けアスベスト等除去を行った後のアスベスト粉じん濃度の測定結果を記載した書面</w:t>
      </w:r>
    </w:p>
    <w:p w:rsidR="009E4BB5" w:rsidRPr="00441D2F" w:rsidRDefault="009E4BB5" w:rsidP="009E4BB5">
      <w:pPr>
        <w:spacing w:line="240" w:lineRule="atLeast"/>
        <w:ind w:leftChars="100" w:left="250" w:firstLineChars="100" w:firstLine="250"/>
      </w:pPr>
      <w:r w:rsidRPr="00441D2F">
        <w:rPr>
          <w:rFonts w:hint="eastAsia"/>
        </w:rPr>
        <w:t>カ　その他市長が必要と認める書類</w:t>
      </w:r>
    </w:p>
    <w:p w:rsidR="009E4BB5" w:rsidRPr="00441D2F" w:rsidRDefault="009E4BB5" w:rsidP="006E0B34">
      <w:pPr>
        <w:ind w:leftChars="200" w:left="750" w:hangingChars="100" w:hanging="250"/>
      </w:pPr>
    </w:p>
    <w:p w:rsidR="00645405" w:rsidRPr="00441D2F" w:rsidRDefault="00645405" w:rsidP="00C27C23">
      <w:pPr>
        <w:spacing w:line="240" w:lineRule="atLeast"/>
      </w:pPr>
    </w:p>
    <w:p w:rsidR="00295433" w:rsidRPr="00441D2F" w:rsidRDefault="00295433" w:rsidP="00C27C23">
      <w:pPr>
        <w:spacing w:line="240" w:lineRule="atLeast"/>
      </w:pPr>
    </w:p>
    <w:p w:rsidR="00295433" w:rsidRPr="00441D2F" w:rsidRDefault="00295433" w:rsidP="00C27C23">
      <w:pPr>
        <w:spacing w:line="240" w:lineRule="atLeast"/>
      </w:pPr>
    </w:p>
    <w:sectPr w:rsidR="00295433" w:rsidRPr="00441D2F" w:rsidSect="009717D9">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FF" w:rsidRDefault="00B83BFF" w:rsidP="00EF2ADA">
      <w:r>
        <w:separator/>
      </w:r>
    </w:p>
  </w:endnote>
  <w:endnote w:type="continuationSeparator" w:id="0">
    <w:p w:rsidR="00B83BFF" w:rsidRDefault="00B83BFF" w:rsidP="00EF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FF" w:rsidRDefault="00B83BFF" w:rsidP="00EF2ADA">
      <w:r>
        <w:separator/>
      </w:r>
    </w:p>
  </w:footnote>
  <w:footnote w:type="continuationSeparator" w:id="0">
    <w:p w:rsidR="00B83BFF" w:rsidRDefault="00B83BFF" w:rsidP="00EF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C9"/>
    <w:rsid w:val="0000626D"/>
    <w:rsid w:val="000144A5"/>
    <w:rsid w:val="00014C99"/>
    <w:rsid w:val="00016902"/>
    <w:rsid w:val="00026D74"/>
    <w:rsid w:val="00037FDA"/>
    <w:rsid w:val="000400B2"/>
    <w:rsid w:val="0004072C"/>
    <w:rsid w:val="00041631"/>
    <w:rsid w:val="0004479A"/>
    <w:rsid w:val="00051A83"/>
    <w:rsid w:val="000524D8"/>
    <w:rsid w:val="00060807"/>
    <w:rsid w:val="00072B5D"/>
    <w:rsid w:val="00074898"/>
    <w:rsid w:val="000762C9"/>
    <w:rsid w:val="00082335"/>
    <w:rsid w:val="000874C8"/>
    <w:rsid w:val="0009117F"/>
    <w:rsid w:val="0009375F"/>
    <w:rsid w:val="00093F2E"/>
    <w:rsid w:val="000A3377"/>
    <w:rsid w:val="000A38A4"/>
    <w:rsid w:val="000A6D94"/>
    <w:rsid w:val="000B2DAA"/>
    <w:rsid w:val="000C4D37"/>
    <w:rsid w:val="000D2626"/>
    <w:rsid w:val="000E3822"/>
    <w:rsid w:val="000E6B9A"/>
    <w:rsid w:val="000E6D60"/>
    <w:rsid w:val="000F1497"/>
    <w:rsid w:val="000F5C10"/>
    <w:rsid w:val="00104ACC"/>
    <w:rsid w:val="001073B9"/>
    <w:rsid w:val="00112A92"/>
    <w:rsid w:val="00112F6B"/>
    <w:rsid w:val="00116F1F"/>
    <w:rsid w:val="001318DA"/>
    <w:rsid w:val="00132086"/>
    <w:rsid w:val="001353DC"/>
    <w:rsid w:val="001369CE"/>
    <w:rsid w:val="00152C12"/>
    <w:rsid w:val="00153415"/>
    <w:rsid w:val="00155155"/>
    <w:rsid w:val="00155704"/>
    <w:rsid w:val="001675B4"/>
    <w:rsid w:val="00177858"/>
    <w:rsid w:val="00181ECE"/>
    <w:rsid w:val="00186EB6"/>
    <w:rsid w:val="001905B4"/>
    <w:rsid w:val="00193034"/>
    <w:rsid w:val="00195BDE"/>
    <w:rsid w:val="00195D10"/>
    <w:rsid w:val="001A0819"/>
    <w:rsid w:val="001A375C"/>
    <w:rsid w:val="001B1F1B"/>
    <w:rsid w:val="001B304D"/>
    <w:rsid w:val="001C3DFF"/>
    <w:rsid w:val="001C7F83"/>
    <w:rsid w:val="001D1FB7"/>
    <w:rsid w:val="001E052A"/>
    <w:rsid w:val="001E0BA5"/>
    <w:rsid w:val="001E30AE"/>
    <w:rsid w:val="001E51FF"/>
    <w:rsid w:val="001E5E50"/>
    <w:rsid w:val="001F0AE1"/>
    <w:rsid w:val="001F3318"/>
    <w:rsid w:val="00206850"/>
    <w:rsid w:val="00210DC8"/>
    <w:rsid w:val="00212965"/>
    <w:rsid w:val="0022013E"/>
    <w:rsid w:val="00220690"/>
    <w:rsid w:val="0022149C"/>
    <w:rsid w:val="0022370C"/>
    <w:rsid w:val="00232AEA"/>
    <w:rsid w:val="002338D5"/>
    <w:rsid w:val="00234DD9"/>
    <w:rsid w:val="0023744A"/>
    <w:rsid w:val="0024125D"/>
    <w:rsid w:val="00245932"/>
    <w:rsid w:val="00251E59"/>
    <w:rsid w:val="00261BA1"/>
    <w:rsid w:val="0027296E"/>
    <w:rsid w:val="002741E2"/>
    <w:rsid w:val="00274EDC"/>
    <w:rsid w:val="00280375"/>
    <w:rsid w:val="00285121"/>
    <w:rsid w:val="002868A0"/>
    <w:rsid w:val="002936E2"/>
    <w:rsid w:val="00293FF0"/>
    <w:rsid w:val="00295433"/>
    <w:rsid w:val="002A1C15"/>
    <w:rsid w:val="002A4620"/>
    <w:rsid w:val="002A62C1"/>
    <w:rsid w:val="002A7969"/>
    <w:rsid w:val="002B2817"/>
    <w:rsid w:val="002B5E7D"/>
    <w:rsid w:val="002B603F"/>
    <w:rsid w:val="002B623C"/>
    <w:rsid w:val="002C0525"/>
    <w:rsid w:val="002C0E1A"/>
    <w:rsid w:val="002C1A03"/>
    <w:rsid w:val="002C3D6C"/>
    <w:rsid w:val="002C6B8F"/>
    <w:rsid w:val="002C7E86"/>
    <w:rsid w:val="002D76D3"/>
    <w:rsid w:val="002E33D4"/>
    <w:rsid w:val="002E5621"/>
    <w:rsid w:val="002E78E0"/>
    <w:rsid w:val="002F6DC5"/>
    <w:rsid w:val="00310C01"/>
    <w:rsid w:val="00316183"/>
    <w:rsid w:val="00320452"/>
    <w:rsid w:val="003215EC"/>
    <w:rsid w:val="00323C17"/>
    <w:rsid w:val="00326683"/>
    <w:rsid w:val="00326DF6"/>
    <w:rsid w:val="00334209"/>
    <w:rsid w:val="00335C8E"/>
    <w:rsid w:val="00340E36"/>
    <w:rsid w:val="00341E04"/>
    <w:rsid w:val="00343629"/>
    <w:rsid w:val="00344A6D"/>
    <w:rsid w:val="003517D0"/>
    <w:rsid w:val="00353032"/>
    <w:rsid w:val="00363CE5"/>
    <w:rsid w:val="003711B0"/>
    <w:rsid w:val="00372786"/>
    <w:rsid w:val="003751F4"/>
    <w:rsid w:val="00375ECD"/>
    <w:rsid w:val="003773AB"/>
    <w:rsid w:val="0038238F"/>
    <w:rsid w:val="00385B0D"/>
    <w:rsid w:val="00386DD8"/>
    <w:rsid w:val="00386FED"/>
    <w:rsid w:val="0039498D"/>
    <w:rsid w:val="003975F8"/>
    <w:rsid w:val="003A2278"/>
    <w:rsid w:val="003A2904"/>
    <w:rsid w:val="003A39B2"/>
    <w:rsid w:val="003A4B00"/>
    <w:rsid w:val="003A6241"/>
    <w:rsid w:val="003B13CA"/>
    <w:rsid w:val="003B2A5C"/>
    <w:rsid w:val="003B2D4C"/>
    <w:rsid w:val="003C1CAB"/>
    <w:rsid w:val="003C2ECE"/>
    <w:rsid w:val="003C2FE6"/>
    <w:rsid w:val="003C441E"/>
    <w:rsid w:val="003C50A6"/>
    <w:rsid w:val="003C782B"/>
    <w:rsid w:val="003D0FA3"/>
    <w:rsid w:val="003D1491"/>
    <w:rsid w:val="003E1EFD"/>
    <w:rsid w:val="003E3DE3"/>
    <w:rsid w:val="003F3CB6"/>
    <w:rsid w:val="003F5086"/>
    <w:rsid w:val="00401D5F"/>
    <w:rsid w:val="00404EFA"/>
    <w:rsid w:val="0042070D"/>
    <w:rsid w:val="00423E56"/>
    <w:rsid w:val="00424C32"/>
    <w:rsid w:val="00430789"/>
    <w:rsid w:val="004377F9"/>
    <w:rsid w:val="00441D2F"/>
    <w:rsid w:val="004426D2"/>
    <w:rsid w:val="00447837"/>
    <w:rsid w:val="004557C5"/>
    <w:rsid w:val="00456421"/>
    <w:rsid w:val="0045726C"/>
    <w:rsid w:val="00460AEE"/>
    <w:rsid w:val="00465E31"/>
    <w:rsid w:val="0047121D"/>
    <w:rsid w:val="0047221D"/>
    <w:rsid w:val="0047778E"/>
    <w:rsid w:val="00482F4F"/>
    <w:rsid w:val="00483D5B"/>
    <w:rsid w:val="00484FF1"/>
    <w:rsid w:val="004905B0"/>
    <w:rsid w:val="0049181F"/>
    <w:rsid w:val="00492543"/>
    <w:rsid w:val="004948EF"/>
    <w:rsid w:val="004A348C"/>
    <w:rsid w:val="004B3705"/>
    <w:rsid w:val="004C0007"/>
    <w:rsid w:val="004C4589"/>
    <w:rsid w:val="004C6123"/>
    <w:rsid w:val="004D2F6C"/>
    <w:rsid w:val="004E1AE8"/>
    <w:rsid w:val="004E3A1D"/>
    <w:rsid w:val="004E533E"/>
    <w:rsid w:val="005218E8"/>
    <w:rsid w:val="00535E3B"/>
    <w:rsid w:val="00536196"/>
    <w:rsid w:val="00543CD3"/>
    <w:rsid w:val="005476D4"/>
    <w:rsid w:val="0055378F"/>
    <w:rsid w:val="00561167"/>
    <w:rsid w:val="00561FEB"/>
    <w:rsid w:val="005777B8"/>
    <w:rsid w:val="005A18D9"/>
    <w:rsid w:val="005A1D8B"/>
    <w:rsid w:val="005A22F5"/>
    <w:rsid w:val="005B3DA2"/>
    <w:rsid w:val="005B6418"/>
    <w:rsid w:val="005C06B8"/>
    <w:rsid w:val="005C081D"/>
    <w:rsid w:val="005C2414"/>
    <w:rsid w:val="005C581F"/>
    <w:rsid w:val="005D038F"/>
    <w:rsid w:val="005D62AC"/>
    <w:rsid w:val="005D67F4"/>
    <w:rsid w:val="005E187C"/>
    <w:rsid w:val="005E47FC"/>
    <w:rsid w:val="005F2C7D"/>
    <w:rsid w:val="005F6EC1"/>
    <w:rsid w:val="005F74D1"/>
    <w:rsid w:val="005F7E3D"/>
    <w:rsid w:val="006030EF"/>
    <w:rsid w:val="00606438"/>
    <w:rsid w:val="00611146"/>
    <w:rsid w:val="006145E3"/>
    <w:rsid w:val="00623491"/>
    <w:rsid w:val="00627322"/>
    <w:rsid w:val="006276EE"/>
    <w:rsid w:val="006311AD"/>
    <w:rsid w:val="00634D9D"/>
    <w:rsid w:val="006357A6"/>
    <w:rsid w:val="00636FB3"/>
    <w:rsid w:val="0064337E"/>
    <w:rsid w:val="00644B07"/>
    <w:rsid w:val="00645405"/>
    <w:rsid w:val="00647804"/>
    <w:rsid w:val="006520E1"/>
    <w:rsid w:val="0066217F"/>
    <w:rsid w:val="0067359F"/>
    <w:rsid w:val="00677687"/>
    <w:rsid w:val="006808FE"/>
    <w:rsid w:val="00681BDA"/>
    <w:rsid w:val="006866B4"/>
    <w:rsid w:val="00687717"/>
    <w:rsid w:val="00693011"/>
    <w:rsid w:val="0069654A"/>
    <w:rsid w:val="006968E4"/>
    <w:rsid w:val="006A6F8E"/>
    <w:rsid w:val="006B2B53"/>
    <w:rsid w:val="006B491C"/>
    <w:rsid w:val="006B54C8"/>
    <w:rsid w:val="006B77EF"/>
    <w:rsid w:val="006C46CF"/>
    <w:rsid w:val="006C6C18"/>
    <w:rsid w:val="006C6F99"/>
    <w:rsid w:val="006D1693"/>
    <w:rsid w:val="006D3CFA"/>
    <w:rsid w:val="006D5238"/>
    <w:rsid w:val="006D5491"/>
    <w:rsid w:val="006E039D"/>
    <w:rsid w:val="006E0B34"/>
    <w:rsid w:val="006F13DD"/>
    <w:rsid w:val="006F24BB"/>
    <w:rsid w:val="006F67B3"/>
    <w:rsid w:val="00701BA4"/>
    <w:rsid w:val="00703317"/>
    <w:rsid w:val="007142B6"/>
    <w:rsid w:val="00714EEC"/>
    <w:rsid w:val="00715BA2"/>
    <w:rsid w:val="00716AE4"/>
    <w:rsid w:val="00717216"/>
    <w:rsid w:val="00726503"/>
    <w:rsid w:val="00741FB1"/>
    <w:rsid w:val="00744CC7"/>
    <w:rsid w:val="0075226F"/>
    <w:rsid w:val="00753C3A"/>
    <w:rsid w:val="00755B3D"/>
    <w:rsid w:val="0075756B"/>
    <w:rsid w:val="007606F8"/>
    <w:rsid w:val="00764A90"/>
    <w:rsid w:val="00765C48"/>
    <w:rsid w:val="007733AA"/>
    <w:rsid w:val="00774BFF"/>
    <w:rsid w:val="00780FCD"/>
    <w:rsid w:val="00784058"/>
    <w:rsid w:val="00791DEF"/>
    <w:rsid w:val="0079220F"/>
    <w:rsid w:val="00793CAA"/>
    <w:rsid w:val="007A0CEF"/>
    <w:rsid w:val="007A42BE"/>
    <w:rsid w:val="007B0D77"/>
    <w:rsid w:val="007B28E9"/>
    <w:rsid w:val="007B39D0"/>
    <w:rsid w:val="007B7C90"/>
    <w:rsid w:val="007C3200"/>
    <w:rsid w:val="007C51FC"/>
    <w:rsid w:val="007C66AF"/>
    <w:rsid w:val="007D1557"/>
    <w:rsid w:val="007D260E"/>
    <w:rsid w:val="007D4603"/>
    <w:rsid w:val="007D7370"/>
    <w:rsid w:val="007F4A7D"/>
    <w:rsid w:val="007F68F0"/>
    <w:rsid w:val="008013A7"/>
    <w:rsid w:val="00801A35"/>
    <w:rsid w:val="008116F0"/>
    <w:rsid w:val="0081229F"/>
    <w:rsid w:val="00816828"/>
    <w:rsid w:val="00821391"/>
    <w:rsid w:val="008215E7"/>
    <w:rsid w:val="008217F9"/>
    <w:rsid w:val="008222A6"/>
    <w:rsid w:val="00826AA2"/>
    <w:rsid w:val="008331FA"/>
    <w:rsid w:val="00841AEB"/>
    <w:rsid w:val="0085140D"/>
    <w:rsid w:val="00852721"/>
    <w:rsid w:val="00853130"/>
    <w:rsid w:val="008553E3"/>
    <w:rsid w:val="008609FF"/>
    <w:rsid w:val="00867D3E"/>
    <w:rsid w:val="0087078A"/>
    <w:rsid w:val="008760E9"/>
    <w:rsid w:val="0088015F"/>
    <w:rsid w:val="00882649"/>
    <w:rsid w:val="00884E57"/>
    <w:rsid w:val="00886F07"/>
    <w:rsid w:val="00893A1A"/>
    <w:rsid w:val="00896AF5"/>
    <w:rsid w:val="008A0CBC"/>
    <w:rsid w:val="008A6413"/>
    <w:rsid w:val="008A721F"/>
    <w:rsid w:val="008A79E6"/>
    <w:rsid w:val="008B4FFC"/>
    <w:rsid w:val="008C00DF"/>
    <w:rsid w:val="008C157A"/>
    <w:rsid w:val="008C4925"/>
    <w:rsid w:val="008C66E3"/>
    <w:rsid w:val="008C6EA5"/>
    <w:rsid w:val="008D716A"/>
    <w:rsid w:val="008E1553"/>
    <w:rsid w:val="008E1862"/>
    <w:rsid w:val="008E25C8"/>
    <w:rsid w:val="008E4E96"/>
    <w:rsid w:val="008E5645"/>
    <w:rsid w:val="008F078E"/>
    <w:rsid w:val="008F136E"/>
    <w:rsid w:val="008F1D60"/>
    <w:rsid w:val="008F6F04"/>
    <w:rsid w:val="009002E0"/>
    <w:rsid w:val="00903523"/>
    <w:rsid w:val="00905F6B"/>
    <w:rsid w:val="00906BBB"/>
    <w:rsid w:val="009071E6"/>
    <w:rsid w:val="00917EC0"/>
    <w:rsid w:val="00923E73"/>
    <w:rsid w:val="00926CD8"/>
    <w:rsid w:val="009469EE"/>
    <w:rsid w:val="0095345A"/>
    <w:rsid w:val="009567B3"/>
    <w:rsid w:val="009624BA"/>
    <w:rsid w:val="00962AC4"/>
    <w:rsid w:val="00966287"/>
    <w:rsid w:val="009717D9"/>
    <w:rsid w:val="00972B20"/>
    <w:rsid w:val="0097416A"/>
    <w:rsid w:val="009747E3"/>
    <w:rsid w:val="00984137"/>
    <w:rsid w:val="009858FD"/>
    <w:rsid w:val="00994C6E"/>
    <w:rsid w:val="009A4FBE"/>
    <w:rsid w:val="009B3732"/>
    <w:rsid w:val="009B7FBB"/>
    <w:rsid w:val="009C0CE9"/>
    <w:rsid w:val="009C12C3"/>
    <w:rsid w:val="009C4F4A"/>
    <w:rsid w:val="009C6295"/>
    <w:rsid w:val="009D1E10"/>
    <w:rsid w:val="009D69BA"/>
    <w:rsid w:val="009E1937"/>
    <w:rsid w:val="009E2EF8"/>
    <w:rsid w:val="009E4BB5"/>
    <w:rsid w:val="009E6026"/>
    <w:rsid w:val="009E7287"/>
    <w:rsid w:val="009F1C68"/>
    <w:rsid w:val="009F22A0"/>
    <w:rsid w:val="00A02643"/>
    <w:rsid w:val="00A06451"/>
    <w:rsid w:val="00A07AC0"/>
    <w:rsid w:val="00A127C3"/>
    <w:rsid w:val="00A16012"/>
    <w:rsid w:val="00A1707A"/>
    <w:rsid w:val="00A217B6"/>
    <w:rsid w:val="00A26664"/>
    <w:rsid w:val="00A302DD"/>
    <w:rsid w:val="00A314BD"/>
    <w:rsid w:val="00A3170A"/>
    <w:rsid w:val="00A32110"/>
    <w:rsid w:val="00A34CF6"/>
    <w:rsid w:val="00A36729"/>
    <w:rsid w:val="00A36B95"/>
    <w:rsid w:val="00A40BF1"/>
    <w:rsid w:val="00A4227A"/>
    <w:rsid w:val="00A440F8"/>
    <w:rsid w:val="00A45C39"/>
    <w:rsid w:val="00A46007"/>
    <w:rsid w:val="00A47B31"/>
    <w:rsid w:val="00A50F3E"/>
    <w:rsid w:val="00A57604"/>
    <w:rsid w:val="00A609C3"/>
    <w:rsid w:val="00A62C7C"/>
    <w:rsid w:val="00A7043B"/>
    <w:rsid w:val="00A734CC"/>
    <w:rsid w:val="00A73856"/>
    <w:rsid w:val="00A7606B"/>
    <w:rsid w:val="00A7638E"/>
    <w:rsid w:val="00A76A0D"/>
    <w:rsid w:val="00A77A19"/>
    <w:rsid w:val="00A86A93"/>
    <w:rsid w:val="00A874F9"/>
    <w:rsid w:val="00A975D9"/>
    <w:rsid w:val="00AA19DB"/>
    <w:rsid w:val="00AA29AD"/>
    <w:rsid w:val="00AA6721"/>
    <w:rsid w:val="00AB11BB"/>
    <w:rsid w:val="00AB6953"/>
    <w:rsid w:val="00AC4506"/>
    <w:rsid w:val="00AC47F8"/>
    <w:rsid w:val="00AC6079"/>
    <w:rsid w:val="00AD1071"/>
    <w:rsid w:val="00AD25D1"/>
    <w:rsid w:val="00AE0F0A"/>
    <w:rsid w:val="00AE1E2A"/>
    <w:rsid w:val="00AE351F"/>
    <w:rsid w:val="00AE55FF"/>
    <w:rsid w:val="00AF0FF4"/>
    <w:rsid w:val="00AF1185"/>
    <w:rsid w:val="00AF39EF"/>
    <w:rsid w:val="00AF7741"/>
    <w:rsid w:val="00B038F8"/>
    <w:rsid w:val="00B05197"/>
    <w:rsid w:val="00B05CB6"/>
    <w:rsid w:val="00B126BF"/>
    <w:rsid w:val="00B176E3"/>
    <w:rsid w:val="00B21E94"/>
    <w:rsid w:val="00B242F3"/>
    <w:rsid w:val="00B34DEC"/>
    <w:rsid w:val="00B42E36"/>
    <w:rsid w:val="00B50D54"/>
    <w:rsid w:val="00B51326"/>
    <w:rsid w:val="00B52792"/>
    <w:rsid w:val="00B56392"/>
    <w:rsid w:val="00B57DCF"/>
    <w:rsid w:val="00B62E15"/>
    <w:rsid w:val="00B6320E"/>
    <w:rsid w:val="00B64236"/>
    <w:rsid w:val="00B66333"/>
    <w:rsid w:val="00B745DA"/>
    <w:rsid w:val="00B75A95"/>
    <w:rsid w:val="00B83BFF"/>
    <w:rsid w:val="00B9337B"/>
    <w:rsid w:val="00B93587"/>
    <w:rsid w:val="00B97ACB"/>
    <w:rsid w:val="00BA2A12"/>
    <w:rsid w:val="00BA324A"/>
    <w:rsid w:val="00BB0BAC"/>
    <w:rsid w:val="00BB5F16"/>
    <w:rsid w:val="00BD242B"/>
    <w:rsid w:val="00BE1AE0"/>
    <w:rsid w:val="00BF2515"/>
    <w:rsid w:val="00C04FED"/>
    <w:rsid w:val="00C052AB"/>
    <w:rsid w:val="00C06B84"/>
    <w:rsid w:val="00C15321"/>
    <w:rsid w:val="00C16811"/>
    <w:rsid w:val="00C1734A"/>
    <w:rsid w:val="00C22784"/>
    <w:rsid w:val="00C259D0"/>
    <w:rsid w:val="00C266D6"/>
    <w:rsid w:val="00C27C23"/>
    <w:rsid w:val="00C413B9"/>
    <w:rsid w:val="00C43FCC"/>
    <w:rsid w:val="00C47925"/>
    <w:rsid w:val="00C51681"/>
    <w:rsid w:val="00C60B8B"/>
    <w:rsid w:val="00C73477"/>
    <w:rsid w:val="00C81042"/>
    <w:rsid w:val="00C97772"/>
    <w:rsid w:val="00CA2B13"/>
    <w:rsid w:val="00CA323F"/>
    <w:rsid w:val="00CA3552"/>
    <w:rsid w:val="00CA49FB"/>
    <w:rsid w:val="00CB1110"/>
    <w:rsid w:val="00CB274B"/>
    <w:rsid w:val="00CB5341"/>
    <w:rsid w:val="00CC1C6F"/>
    <w:rsid w:val="00CC7428"/>
    <w:rsid w:val="00CC7D17"/>
    <w:rsid w:val="00CD0E4C"/>
    <w:rsid w:val="00CD17C4"/>
    <w:rsid w:val="00CD22F9"/>
    <w:rsid w:val="00CE04C9"/>
    <w:rsid w:val="00CE1FC8"/>
    <w:rsid w:val="00CE51A1"/>
    <w:rsid w:val="00CE5C1E"/>
    <w:rsid w:val="00CE6346"/>
    <w:rsid w:val="00CE63EF"/>
    <w:rsid w:val="00CF5EF5"/>
    <w:rsid w:val="00D03BA0"/>
    <w:rsid w:val="00D138FD"/>
    <w:rsid w:val="00D213B1"/>
    <w:rsid w:val="00D30D4F"/>
    <w:rsid w:val="00D311C4"/>
    <w:rsid w:val="00D31AA2"/>
    <w:rsid w:val="00D42F84"/>
    <w:rsid w:val="00D43D65"/>
    <w:rsid w:val="00D47912"/>
    <w:rsid w:val="00D52643"/>
    <w:rsid w:val="00D543B8"/>
    <w:rsid w:val="00D6157E"/>
    <w:rsid w:val="00D63785"/>
    <w:rsid w:val="00D702CE"/>
    <w:rsid w:val="00D71E3E"/>
    <w:rsid w:val="00D76DE9"/>
    <w:rsid w:val="00D83789"/>
    <w:rsid w:val="00D83C0A"/>
    <w:rsid w:val="00D83D95"/>
    <w:rsid w:val="00D86099"/>
    <w:rsid w:val="00D9261C"/>
    <w:rsid w:val="00D952C4"/>
    <w:rsid w:val="00DA2C31"/>
    <w:rsid w:val="00DA43B3"/>
    <w:rsid w:val="00DA5D4F"/>
    <w:rsid w:val="00DB7B8D"/>
    <w:rsid w:val="00DC0B13"/>
    <w:rsid w:val="00DC1252"/>
    <w:rsid w:val="00DC27BF"/>
    <w:rsid w:val="00DC48EA"/>
    <w:rsid w:val="00DC5C1A"/>
    <w:rsid w:val="00DC6EEB"/>
    <w:rsid w:val="00DD155E"/>
    <w:rsid w:val="00DE393F"/>
    <w:rsid w:val="00DE3B20"/>
    <w:rsid w:val="00DE6F27"/>
    <w:rsid w:val="00DF453F"/>
    <w:rsid w:val="00DF59FA"/>
    <w:rsid w:val="00E14333"/>
    <w:rsid w:val="00E205E0"/>
    <w:rsid w:val="00E212D8"/>
    <w:rsid w:val="00E235D3"/>
    <w:rsid w:val="00E23F03"/>
    <w:rsid w:val="00E31E92"/>
    <w:rsid w:val="00E3307D"/>
    <w:rsid w:val="00E33F17"/>
    <w:rsid w:val="00E34DA3"/>
    <w:rsid w:val="00E411C6"/>
    <w:rsid w:val="00E41B50"/>
    <w:rsid w:val="00E63F82"/>
    <w:rsid w:val="00E86553"/>
    <w:rsid w:val="00E87726"/>
    <w:rsid w:val="00E87E0B"/>
    <w:rsid w:val="00E90571"/>
    <w:rsid w:val="00E9615B"/>
    <w:rsid w:val="00E97071"/>
    <w:rsid w:val="00EA24F2"/>
    <w:rsid w:val="00EA413B"/>
    <w:rsid w:val="00EC5223"/>
    <w:rsid w:val="00ED2E1C"/>
    <w:rsid w:val="00EE43E5"/>
    <w:rsid w:val="00EE5EFD"/>
    <w:rsid w:val="00EF2ADA"/>
    <w:rsid w:val="00EF3DB5"/>
    <w:rsid w:val="00EF43A6"/>
    <w:rsid w:val="00EF47E7"/>
    <w:rsid w:val="00F031ED"/>
    <w:rsid w:val="00F16854"/>
    <w:rsid w:val="00F228EA"/>
    <w:rsid w:val="00F4747C"/>
    <w:rsid w:val="00F50B00"/>
    <w:rsid w:val="00F52953"/>
    <w:rsid w:val="00F52CA6"/>
    <w:rsid w:val="00F52FBA"/>
    <w:rsid w:val="00F5326B"/>
    <w:rsid w:val="00F54E0E"/>
    <w:rsid w:val="00F56718"/>
    <w:rsid w:val="00F6192E"/>
    <w:rsid w:val="00F61B93"/>
    <w:rsid w:val="00F64FD6"/>
    <w:rsid w:val="00F6624C"/>
    <w:rsid w:val="00F72FDE"/>
    <w:rsid w:val="00F74099"/>
    <w:rsid w:val="00F75AE0"/>
    <w:rsid w:val="00F87B21"/>
    <w:rsid w:val="00F917E0"/>
    <w:rsid w:val="00F919AA"/>
    <w:rsid w:val="00F91FAE"/>
    <w:rsid w:val="00F95EFB"/>
    <w:rsid w:val="00FA22AD"/>
    <w:rsid w:val="00FA311D"/>
    <w:rsid w:val="00FA3AB8"/>
    <w:rsid w:val="00FB250C"/>
    <w:rsid w:val="00FB3A26"/>
    <w:rsid w:val="00FB68E7"/>
    <w:rsid w:val="00FC3F78"/>
    <w:rsid w:val="00FD5255"/>
    <w:rsid w:val="00FE190B"/>
    <w:rsid w:val="00FE5CDC"/>
    <w:rsid w:val="00FF2DEE"/>
    <w:rsid w:val="00FF39B3"/>
    <w:rsid w:val="00FF39E1"/>
    <w:rsid w:val="00FF45A8"/>
    <w:rsid w:val="00FF5E05"/>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9CF01BFB-18FA-4D0A-99FE-9D814A68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DD"/>
    <w:pPr>
      <w:widowControl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2C9"/>
    <w:rPr>
      <w:rFonts w:cs="Times New Roman"/>
      <w:color w:val="000000"/>
      <w:u w:val="single"/>
    </w:rPr>
  </w:style>
  <w:style w:type="paragraph" w:styleId="Web">
    <w:name w:val="Normal (Web)"/>
    <w:basedOn w:val="a"/>
    <w:uiPriority w:val="99"/>
    <w:rsid w:val="000762C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4">
    <w:name w:val="Table Grid"/>
    <w:basedOn w:val="a1"/>
    <w:uiPriority w:val="99"/>
    <w:rsid w:val="009F1C6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F2ADA"/>
    <w:pPr>
      <w:tabs>
        <w:tab w:val="center" w:pos="4252"/>
        <w:tab w:val="right" w:pos="8504"/>
      </w:tabs>
      <w:snapToGrid w:val="0"/>
    </w:pPr>
  </w:style>
  <w:style w:type="character" w:customStyle="1" w:styleId="a6">
    <w:name w:val="ヘッダー (文字)"/>
    <w:basedOn w:val="a0"/>
    <w:link w:val="a5"/>
    <w:uiPriority w:val="99"/>
    <w:locked/>
    <w:rsid w:val="00EF2ADA"/>
    <w:rPr>
      <w:rFonts w:ascii="ＭＳ 明朝" w:eastAsia="ＭＳ 明朝" w:cs="Times New Roman"/>
      <w:kern w:val="2"/>
      <w:sz w:val="24"/>
      <w:szCs w:val="24"/>
    </w:rPr>
  </w:style>
  <w:style w:type="paragraph" w:styleId="a7">
    <w:name w:val="footer"/>
    <w:basedOn w:val="a"/>
    <w:link w:val="a8"/>
    <w:uiPriority w:val="99"/>
    <w:rsid w:val="00EF2ADA"/>
    <w:pPr>
      <w:tabs>
        <w:tab w:val="center" w:pos="4252"/>
        <w:tab w:val="right" w:pos="8504"/>
      </w:tabs>
      <w:snapToGrid w:val="0"/>
    </w:pPr>
  </w:style>
  <w:style w:type="character" w:customStyle="1" w:styleId="a8">
    <w:name w:val="フッター (文字)"/>
    <w:basedOn w:val="a0"/>
    <w:link w:val="a7"/>
    <w:uiPriority w:val="99"/>
    <w:locked/>
    <w:rsid w:val="00EF2ADA"/>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61016">
      <w:marLeft w:val="0"/>
      <w:marRight w:val="0"/>
      <w:marTop w:val="0"/>
      <w:marBottom w:val="0"/>
      <w:divBdr>
        <w:top w:val="none" w:sz="0" w:space="0" w:color="auto"/>
        <w:left w:val="none" w:sz="0" w:space="0" w:color="auto"/>
        <w:bottom w:val="none" w:sz="0" w:space="0" w:color="auto"/>
        <w:right w:val="none" w:sz="0" w:space="0" w:color="auto"/>
      </w:divBdr>
      <w:divsChild>
        <w:div w:id="1209760990">
          <w:marLeft w:val="0"/>
          <w:marRight w:val="0"/>
          <w:marTop w:val="0"/>
          <w:marBottom w:val="0"/>
          <w:divBdr>
            <w:top w:val="none" w:sz="0" w:space="0" w:color="auto"/>
            <w:left w:val="none" w:sz="0" w:space="0" w:color="auto"/>
            <w:bottom w:val="none" w:sz="0" w:space="0" w:color="auto"/>
            <w:right w:val="none" w:sz="0" w:space="0" w:color="auto"/>
          </w:divBdr>
        </w:div>
        <w:div w:id="1209760991">
          <w:marLeft w:val="460"/>
          <w:marRight w:val="0"/>
          <w:marTop w:val="0"/>
          <w:marBottom w:val="0"/>
          <w:divBdr>
            <w:top w:val="none" w:sz="0" w:space="0" w:color="auto"/>
            <w:left w:val="none" w:sz="0" w:space="0" w:color="auto"/>
            <w:bottom w:val="none" w:sz="0" w:space="0" w:color="auto"/>
            <w:right w:val="none" w:sz="0" w:space="0" w:color="auto"/>
          </w:divBdr>
        </w:div>
        <w:div w:id="1209760992">
          <w:marLeft w:val="0"/>
          <w:marRight w:val="0"/>
          <w:marTop w:val="0"/>
          <w:marBottom w:val="0"/>
          <w:divBdr>
            <w:top w:val="none" w:sz="0" w:space="0" w:color="auto"/>
            <w:left w:val="none" w:sz="0" w:space="0" w:color="auto"/>
            <w:bottom w:val="none" w:sz="0" w:space="0" w:color="auto"/>
            <w:right w:val="none" w:sz="0" w:space="0" w:color="auto"/>
          </w:divBdr>
        </w:div>
        <w:div w:id="1209760993">
          <w:marLeft w:val="230"/>
          <w:marRight w:val="0"/>
          <w:marTop w:val="0"/>
          <w:marBottom w:val="0"/>
          <w:divBdr>
            <w:top w:val="none" w:sz="0" w:space="0" w:color="auto"/>
            <w:left w:val="none" w:sz="0" w:space="0" w:color="auto"/>
            <w:bottom w:val="none" w:sz="0" w:space="0" w:color="auto"/>
            <w:right w:val="none" w:sz="0" w:space="0" w:color="auto"/>
          </w:divBdr>
        </w:div>
        <w:div w:id="1209760994">
          <w:marLeft w:val="690"/>
          <w:marRight w:val="0"/>
          <w:marTop w:val="0"/>
          <w:marBottom w:val="0"/>
          <w:divBdr>
            <w:top w:val="none" w:sz="0" w:space="0" w:color="auto"/>
            <w:left w:val="none" w:sz="0" w:space="0" w:color="auto"/>
            <w:bottom w:val="none" w:sz="0" w:space="0" w:color="auto"/>
            <w:right w:val="none" w:sz="0" w:space="0" w:color="auto"/>
          </w:divBdr>
        </w:div>
        <w:div w:id="1209760995">
          <w:marLeft w:val="0"/>
          <w:marRight w:val="0"/>
          <w:marTop w:val="0"/>
          <w:marBottom w:val="0"/>
          <w:divBdr>
            <w:top w:val="none" w:sz="0" w:space="0" w:color="auto"/>
            <w:left w:val="none" w:sz="0" w:space="0" w:color="auto"/>
            <w:bottom w:val="none" w:sz="0" w:space="0" w:color="auto"/>
            <w:right w:val="none" w:sz="0" w:space="0" w:color="auto"/>
          </w:divBdr>
        </w:div>
        <w:div w:id="1209760996">
          <w:marLeft w:val="230"/>
          <w:marRight w:val="0"/>
          <w:marTop w:val="0"/>
          <w:marBottom w:val="0"/>
          <w:divBdr>
            <w:top w:val="none" w:sz="0" w:space="0" w:color="auto"/>
            <w:left w:val="none" w:sz="0" w:space="0" w:color="auto"/>
            <w:bottom w:val="none" w:sz="0" w:space="0" w:color="auto"/>
            <w:right w:val="none" w:sz="0" w:space="0" w:color="auto"/>
          </w:divBdr>
        </w:div>
        <w:div w:id="1209760997">
          <w:marLeft w:val="460"/>
          <w:marRight w:val="0"/>
          <w:marTop w:val="0"/>
          <w:marBottom w:val="0"/>
          <w:divBdr>
            <w:top w:val="none" w:sz="0" w:space="0" w:color="auto"/>
            <w:left w:val="none" w:sz="0" w:space="0" w:color="auto"/>
            <w:bottom w:val="none" w:sz="0" w:space="0" w:color="auto"/>
            <w:right w:val="none" w:sz="0" w:space="0" w:color="auto"/>
          </w:divBdr>
        </w:div>
        <w:div w:id="1209760998">
          <w:marLeft w:val="460"/>
          <w:marRight w:val="0"/>
          <w:marTop w:val="0"/>
          <w:marBottom w:val="0"/>
          <w:divBdr>
            <w:top w:val="none" w:sz="0" w:space="0" w:color="auto"/>
            <w:left w:val="none" w:sz="0" w:space="0" w:color="auto"/>
            <w:bottom w:val="none" w:sz="0" w:space="0" w:color="auto"/>
            <w:right w:val="none" w:sz="0" w:space="0" w:color="auto"/>
          </w:divBdr>
        </w:div>
        <w:div w:id="1209760999">
          <w:marLeft w:val="230"/>
          <w:marRight w:val="0"/>
          <w:marTop w:val="0"/>
          <w:marBottom w:val="0"/>
          <w:divBdr>
            <w:top w:val="none" w:sz="0" w:space="0" w:color="auto"/>
            <w:left w:val="none" w:sz="0" w:space="0" w:color="auto"/>
            <w:bottom w:val="none" w:sz="0" w:space="0" w:color="auto"/>
            <w:right w:val="none" w:sz="0" w:space="0" w:color="auto"/>
          </w:divBdr>
        </w:div>
        <w:div w:id="1209761000">
          <w:marLeft w:val="0"/>
          <w:marRight w:val="0"/>
          <w:marTop w:val="0"/>
          <w:marBottom w:val="0"/>
          <w:divBdr>
            <w:top w:val="none" w:sz="0" w:space="0" w:color="auto"/>
            <w:left w:val="none" w:sz="0" w:space="0" w:color="auto"/>
            <w:bottom w:val="none" w:sz="0" w:space="0" w:color="auto"/>
            <w:right w:val="none" w:sz="0" w:space="0" w:color="auto"/>
          </w:divBdr>
        </w:div>
        <w:div w:id="1209761001">
          <w:marLeft w:val="460"/>
          <w:marRight w:val="0"/>
          <w:marTop w:val="0"/>
          <w:marBottom w:val="0"/>
          <w:divBdr>
            <w:top w:val="none" w:sz="0" w:space="0" w:color="auto"/>
            <w:left w:val="none" w:sz="0" w:space="0" w:color="auto"/>
            <w:bottom w:val="none" w:sz="0" w:space="0" w:color="auto"/>
            <w:right w:val="none" w:sz="0" w:space="0" w:color="auto"/>
          </w:divBdr>
        </w:div>
        <w:div w:id="1209761002">
          <w:marLeft w:val="230"/>
          <w:marRight w:val="0"/>
          <w:marTop w:val="0"/>
          <w:marBottom w:val="0"/>
          <w:divBdr>
            <w:top w:val="none" w:sz="0" w:space="0" w:color="auto"/>
            <w:left w:val="none" w:sz="0" w:space="0" w:color="auto"/>
            <w:bottom w:val="none" w:sz="0" w:space="0" w:color="auto"/>
            <w:right w:val="none" w:sz="0" w:space="0" w:color="auto"/>
          </w:divBdr>
        </w:div>
        <w:div w:id="1209761003">
          <w:marLeft w:val="230"/>
          <w:marRight w:val="0"/>
          <w:marTop w:val="0"/>
          <w:marBottom w:val="0"/>
          <w:divBdr>
            <w:top w:val="none" w:sz="0" w:space="0" w:color="auto"/>
            <w:left w:val="none" w:sz="0" w:space="0" w:color="auto"/>
            <w:bottom w:val="none" w:sz="0" w:space="0" w:color="auto"/>
            <w:right w:val="none" w:sz="0" w:space="0" w:color="auto"/>
          </w:divBdr>
        </w:div>
        <w:div w:id="1209761004">
          <w:marLeft w:val="920"/>
          <w:marRight w:val="0"/>
          <w:marTop w:val="0"/>
          <w:marBottom w:val="0"/>
          <w:divBdr>
            <w:top w:val="none" w:sz="0" w:space="0" w:color="auto"/>
            <w:left w:val="none" w:sz="0" w:space="0" w:color="auto"/>
            <w:bottom w:val="none" w:sz="0" w:space="0" w:color="auto"/>
            <w:right w:val="none" w:sz="0" w:space="0" w:color="auto"/>
          </w:divBdr>
        </w:div>
        <w:div w:id="1209761005">
          <w:marLeft w:val="0"/>
          <w:marRight w:val="0"/>
          <w:marTop w:val="0"/>
          <w:marBottom w:val="0"/>
          <w:divBdr>
            <w:top w:val="none" w:sz="0" w:space="0" w:color="auto"/>
            <w:left w:val="none" w:sz="0" w:space="0" w:color="auto"/>
            <w:bottom w:val="none" w:sz="0" w:space="0" w:color="auto"/>
            <w:right w:val="none" w:sz="0" w:space="0" w:color="auto"/>
          </w:divBdr>
        </w:div>
        <w:div w:id="1209761006">
          <w:marLeft w:val="230"/>
          <w:marRight w:val="0"/>
          <w:marTop w:val="0"/>
          <w:marBottom w:val="0"/>
          <w:divBdr>
            <w:top w:val="none" w:sz="0" w:space="0" w:color="auto"/>
            <w:left w:val="none" w:sz="0" w:space="0" w:color="auto"/>
            <w:bottom w:val="none" w:sz="0" w:space="0" w:color="auto"/>
            <w:right w:val="none" w:sz="0" w:space="0" w:color="auto"/>
          </w:divBdr>
        </w:div>
        <w:div w:id="1209761007">
          <w:marLeft w:val="460"/>
          <w:marRight w:val="0"/>
          <w:marTop w:val="0"/>
          <w:marBottom w:val="0"/>
          <w:divBdr>
            <w:top w:val="none" w:sz="0" w:space="0" w:color="auto"/>
            <w:left w:val="none" w:sz="0" w:space="0" w:color="auto"/>
            <w:bottom w:val="none" w:sz="0" w:space="0" w:color="auto"/>
            <w:right w:val="none" w:sz="0" w:space="0" w:color="auto"/>
          </w:divBdr>
        </w:div>
        <w:div w:id="1209761008">
          <w:marLeft w:val="0"/>
          <w:marRight w:val="0"/>
          <w:marTop w:val="0"/>
          <w:marBottom w:val="0"/>
          <w:divBdr>
            <w:top w:val="none" w:sz="0" w:space="0" w:color="auto"/>
            <w:left w:val="none" w:sz="0" w:space="0" w:color="auto"/>
            <w:bottom w:val="none" w:sz="0" w:space="0" w:color="auto"/>
            <w:right w:val="none" w:sz="0" w:space="0" w:color="auto"/>
          </w:divBdr>
        </w:div>
        <w:div w:id="1209761009">
          <w:marLeft w:val="0"/>
          <w:marRight w:val="0"/>
          <w:marTop w:val="0"/>
          <w:marBottom w:val="0"/>
          <w:divBdr>
            <w:top w:val="none" w:sz="0" w:space="0" w:color="auto"/>
            <w:left w:val="none" w:sz="0" w:space="0" w:color="auto"/>
            <w:bottom w:val="none" w:sz="0" w:space="0" w:color="auto"/>
            <w:right w:val="none" w:sz="0" w:space="0" w:color="auto"/>
          </w:divBdr>
        </w:div>
        <w:div w:id="1209761010">
          <w:marLeft w:val="230"/>
          <w:marRight w:val="0"/>
          <w:marTop w:val="0"/>
          <w:marBottom w:val="0"/>
          <w:divBdr>
            <w:top w:val="none" w:sz="0" w:space="0" w:color="auto"/>
            <w:left w:val="none" w:sz="0" w:space="0" w:color="auto"/>
            <w:bottom w:val="none" w:sz="0" w:space="0" w:color="auto"/>
            <w:right w:val="none" w:sz="0" w:space="0" w:color="auto"/>
          </w:divBdr>
        </w:div>
        <w:div w:id="1209761011">
          <w:marLeft w:val="0"/>
          <w:marRight w:val="0"/>
          <w:marTop w:val="0"/>
          <w:marBottom w:val="0"/>
          <w:divBdr>
            <w:top w:val="none" w:sz="0" w:space="0" w:color="auto"/>
            <w:left w:val="none" w:sz="0" w:space="0" w:color="auto"/>
            <w:bottom w:val="none" w:sz="0" w:space="0" w:color="auto"/>
            <w:right w:val="none" w:sz="0" w:space="0" w:color="auto"/>
          </w:divBdr>
        </w:div>
        <w:div w:id="1209761012">
          <w:marLeft w:val="0"/>
          <w:marRight w:val="0"/>
          <w:marTop w:val="0"/>
          <w:marBottom w:val="0"/>
          <w:divBdr>
            <w:top w:val="none" w:sz="0" w:space="0" w:color="auto"/>
            <w:left w:val="none" w:sz="0" w:space="0" w:color="auto"/>
            <w:bottom w:val="none" w:sz="0" w:space="0" w:color="auto"/>
            <w:right w:val="none" w:sz="0" w:space="0" w:color="auto"/>
          </w:divBdr>
        </w:div>
        <w:div w:id="1209761013">
          <w:marLeft w:val="230"/>
          <w:marRight w:val="0"/>
          <w:marTop w:val="0"/>
          <w:marBottom w:val="0"/>
          <w:divBdr>
            <w:top w:val="none" w:sz="0" w:space="0" w:color="auto"/>
            <w:left w:val="none" w:sz="0" w:space="0" w:color="auto"/>
            <w:bottom w:val="none" w:sz="0" w:space="0" w:color="auto"/>
            <w:right w:val="none" w:sz="0" w:space="0" w:color="auto"/>
          </w:divBdr>
        </w:div>
        <w:div w:id="1209761014">
          <w:marLeft w:val="460"/>
          <w:marRight w:val="0"/>
          <w:marTop w:val="0"/>
          <w:marBottom w:val="0"/>
          <w:divBdr>
            <w:top w:val="none" w:sz="0" w:space="0" w:color="auto"/>
            <w:left w:val="none" w:sz="0" w:space="0" w:color="auto"/>
            <w:bottom w:val="none" w:sz="0" w:space="0" w:color="auto"/>
            <w:right w:val="none" w:sz="0" w:space="0" w:color="auto"/>
          </w:divBdr>
        </w:div>
        <w:div w:id="1209761015">
          <w:marLeft w:val="0"/>
          <w:marRight w:val="0"/>
          <w:marTop w:val="0"/>
          <w:marBottom w:val="0"/>
          <w:divBdr>
            <w:top w:val="none" w:sz="0" w:space="0" w:color="auto"/>
            <w:left w:val="none" w:sz="0" w:space="0" w:color="auto"/>
            <w:bottom w:val="none" w:sz="0" w:space="0" w:color="auto"/>
            <w:right w:val="none" w:sz="0" w:space="0" w:color="auto"/>
          </w:divBdr>
        </w:div>
        <w:div w:id="1209761017">
          <w:marLeft w:val="0"/>
          <w:marRight w:val="0"/>
          <w:marTop w:val="0"/>
          <w:marBottom w:val="0"/>
          <w:divBdr>
            <w:top w:val="none" w:sz="0" w:space="0" w:color="auto"/>
            <w:left w:val="none" w:sz="0" w:space="0" w:color="auto"/>
            <w:bottom w:val="none" w:sz="0" w:space="0" w:color="auto"/>
            <w:right w:val="none" w:sz="0" w:space="0" w:color="auto"/>
          </w:divBdr>
        </w:div>
        <w:div w:id="1209761018">
          <w:marLeft w:val="0"/>
          <w:marRight w:val="0"/>
          <w:marTop w:val="0"/>
          <w:marBottom w:val="0"/>
          <w:divBdr>
            <w:top w:val="none" w:sz="0" w:space="0" w:color="auto"/>
            <w:left w:val="none" w:sz="0" w:space="0" w:color="auto"/>
            <w:bottom w:val="none" w:sz="0" w:space="0" w:color="auto"/>
            <w:right w:val="none" w:sz="0" w:space="0" w:color="auto"/>
          </w:divBdr>
        </w:div>
        <w:div w:id="1209761019">
          <w:marLeft w:val="230"/>
          <w:marRight w:val="0"/>
          <w:marTop w:val="0"/>
          <w:marBottom w:val="0"/>
          <w:divBdr>
            <w:top w:val="none" w:sz="0" w:space="0" w:color="auto"/>
            <w:left w:val="none" w:sz="0" w:space="0" w:color="auto"/>
            <w:bottom w:val="none" w:sz="0" w:space="0" w:color="auto"/>
            <w:right w:val="none" w:sz="0" w:space="0" w:color="auto"/>
          </w:divBdr>
        </w:div>
        <w:div w:id="1209761020">
          <w:marLeft w:val="0"/>
          <w:marRight w:val="0"/>
          <w:marTop w:val="0"/>
          <w:marBottom w:val="0"/>
          <w:divBdr>
            <w:top w:val="none" w:sz="0" w:space="0" w:color="auto"/>
            <w:left w:val="none" w:sz="0" w:space="0" w:color="auto"/>
            <w:bottom w:val="none" w:sz="0" w:space="0" w:color="auto"/>
            <w:right w:val="none" w:sz="0" w:space="0" w:color="auto"/>
          </w:divBdr>
        </w:div>
        <w:div w:id="1209761021">
          <w:marLeft w:val="230"/>
          <w:marRight w:val="0"/>
          <w:marTop w:val="0"/>
          <w:marBottom w:val="0"/>
          <w:divBdr>
            <w:top w:val="none" w:sz="0" w:space="0" w:color="auto"/>
            <w:left w:val="none" w:sz="0" w:space="0" w:color="auto"/>
            <w:bottom w:val="none" w:sz="0" w:space="0" w:color="auto"/>
            <w:right w:val="none" w:sz="0" w:space="0" w:color="auto"/>
          </w:divBdr>
        </w:div>
        <w:div w:id="1209761022">
          <w:marLeft w:val="0"/>
          <w:marRight w:val="0"/>
          <w:marTop w:val="0"/>
          <w:marBottom w:val="0"/>
          <w:divBdr>
            <w:top w:val="none" w:sz="0" w:space="0" w:color="auto"/>
            <w:left w:val="none" w:sz="0" w:space="0" w:color="auto"/>
            <w:bottom w:val="none" w:sz="0" w:space="0" w:color="auto"/>
            <w:right w:val="none" w:sz="0" w:space="0" w:color="auto"/>
          </w:divBdr>
        </w:div>
        <w:div w:id="1209761023">
          <w:marLeft w:val="230"/>
          <w:marRight w:val="0"/>
          <w:marTop w:val="0"/>
          <w:marBottom w:val="0"/>
          <w:divBdr>
            <w:top w:val="none" w:sz="0" w:space="0" w:color="auto"/>
            <w:left w:val="none" w:sz="0" w:space="0" w:color="auto"/>
            <w:bottom w:val="none" w:sz="0" w:space="0" w:color="auto"/>
            <w:right w:val="none" w:sz="0" w:space="0" w:color="auto"/>
          </w:divBdr>
        </w:div>
        <w:div w:id="1209761024">
          <w:marLeft w:val="230"/>
          <w:marRight w:val="0"/>
          <w:marTop w:val="0"/>
          <w:marBottom w:val="0"/>
          <w:divBdr>
            <w:top w:val="none" w:sz="0" w:space="0" w:color="auto"/>
            <w:left w:val="none" w:sz="0" w:space="0" w:color="auto"/>
            <w:bottom w:val="none" w:sz="0" w:space="0" w:color="auto"/>
            <w:right w:val="none" w:sz="0" w:space="0" w:color="auto"/>
          </w:divBdr>
        </w:div>
        <w:div w:id="1209761025">
          <w:marLeft w:val="0"/>
          <w:marRight w:val="0"/>
          <w:marTop w:val="0"/>
          <w:marBottom w:val="0"/>
          <w:divBdr>
            <w:top w:val="none" w:sz="0" w:space="0" w:color="auto"/>
            <w:left w:val="none" w:sz="0" w:space="0" w:color="auto"/>
            <w:bottom w:val="none" w:sz="0" w:space="0" w:color="auto"/>
            <w:right w:val="none" w:sz="0" w:space="0" w:color="auto"/>
          </w:divBdr>
        </w:div>
        <w:div w:id="1209761026">
          <w:marLeft w:val="460"/>
          <w:marRight w:val="0"/>
          <w:marTop w:val="0"/>
          <w:marBottom w:val="0"/>
          <w:divBdr>
            <w:top w:val="none" w:sz="0" w:space="0" w:color="auto"/>
            <w:left w:val="none" w:sz="0" w:space="0" w:color="auto"/>
            <w:bottom w:val="none" w:sz="0" w:space="0" w:color="auto"/>
            <w:right w:val="none" w:sz="0" w:space="0" w:color="auto"/>
          </w:divBdr>
        </w:div>
        <w:div w:id="1209761027">
          <w:marLeft w:val="690"/>
          <w:marRight w:val="0"/>
          <w:marTop w:val="0"/>
          <w:marBottom w:val="0"/>
          <w:divBdr>
            <w:top w:val="none" w:sz="0" w:space="0" w:color="auto"/>
            <w:left w:val="none" w:sz="0" w:space="0" w:color="auto"/>
            <w:bottom w:val="none" w:sz="0" w:space="0" w:color="auto"/>
            <w:right w:val="none" w:sz="0" w:space="0" w:color="auto"/>
          </w:divBdr>
        </w:div>
        <w:div w:id="1209761028">
          <w:marLeft w:val="460"/>
          <w:marRight w:val="0"/>
          <w:marTop w:val="0"/>
          <w:marBottom w:val="0"/>
          <w:divBdr>
            <w:top w:val="none" w:sz="0" w:space="0" w:color="auto"/>
            <w:left w:val="none" w:sz="0" w:space="0" w:color="auto"/>
            <w:bottom w:val="none" w:sz="0" w:space="0" w:color="auto"/>
            <w:right w:val="none" w:sz="0" w:space="0" w:color="auto"/>
          </w:divBdr>
        </w:div>
        <w:div w:id="1209761029">
          <w:marLeft w:val="230"/>
          <w:marRight w:val="0"/>
          <w:marTop w:val="0"/>
          <w:marBottom w:val="0"/>
          <w:divBdr>
            <w:top w:val="none" w:sz="0" w:space="0" w:color="auto"/>
            <w:left w:val="none" w:sz="0" w:space="0" w:color="auto"/>
            <w:bottom w:val="none" w:sz="0" w:space="0" w:color="auto"/>
            <w:right w:val="none" w:sz="0" w:space="0" w:color="auto"/>
          </w:divBdr>
        </w:div>
        <w:div w:id="1209761030">
          <w:marLeft w:val="230"/>
          <w:marRight w:val="0"/>
          <w:marTop w:val="0"/>
          <w:marBottom w:val="0"/>
          <w:divBdr>
            <w:top w:val="none" w:sz="0" w:space="0" w:color="auto"/>
            <w:left w:val="none" w:sz="0" w:space="0" w:color="auto"/>
            <w:bottom w:val="none" w:sz="0" w:space="0" w:color="auto"/>
            <w:right w:val="none" w:sz="0" w:space="0" w:color="auto"/>
          </w:divBdr>
        </w:div>
        <w:div w:id="1209761031">
          <w:marLeft w:val="230"/>
          <w:marRight w:val="0"/>
          <w:marTop w:val="0"/>
          <w:marBottom w:val="0"/>
          <w:divBdr>
            <w:top w:val="none" w:sz="0" w:space="0" w:color="auto"/>
            <w:left w:val="none" w:sz="0" w:space="0" w:color="auto"/>
            <w:bottom w:val="none" w:sz="0" w:space="0" w:color="auto"/>
            <w:right w:val="none" w:sz="0" w:space="0" w:color="auto"/>
          </w:divBdr>
        </w:div>
        <w:div w:id="1209761032">
          <w:marLeft w:val="0"/>
          <w:marRight w:val="0"/>
          <w:marTop w:val="0"/>
          <w:marBottom w:val="0"/>
          <w:divBdr>
            <w:top w:val="none" w:sz="0" w:space="0" w:color="auto"/>
            <w:left w:val="none" w:sz="0" w:space="0" w:color="auto"/>
            <w:bottom w:val="none" w:sz="0" w:space="0" w:color="auto"/>
            <w:right w:val="none" w:sz="0" w:space="0" w:color="auto"/>
          </w:divBdr>
        </w:div>
        <w:div w:id="1209761033">
          <w:marLeft w:val="0"/>
          <w:marRight w:val="0"/>
          <w:marTop w:val="0"/>
          <w:marBottom w:val="0"/>
          <w:divBdr>
            <w:top w:val="none" w:sz="0" w:space="0" w:color="auto"/>
            <w:left w:val="none" w:sz="0" w:space="0" w:color="auto"/>
            <w:bottom w:val="none" w:sz="0" w:space="0" w:color="auto"/>
            <w:right w:val="none" w:sz="0" w:space="0" w:color="auto"/>
          </w:divBdr>
        </w:div>
        <w:div w:id="1209761034">
          <w:marLeft w:val="0"/>
          <w:marRight w:val="0"/>
          <w:marTop w:val="0"/>
          <w:marBottom w:val="0"/>
          <w:divBdr>
            <w:top w:val="none" w:sz="0" w:space="0" w:color="auto"/>
            <w:left w:val="none" w:sz="0" w:space="0" w:color="auto"/>
            <w:bottom w:val="none" w:sz="0" w:space="0" w:color="auto"/>
            <w:right w:val="none" w:sz="0" w:space="0" w:color="auto"/>
          </w:divBdr>
        </w:div>
        <w:div w:id="1209761035">
          <w:marLeft w:val="230"/>
          <w:marRight w:val="0"/>
          <w:marTop w:val="0"/>
          <w:marBottom w:val="0"/>
          <w:divBdr>
            <w:top w:val="none" w:sz="0" w:space="0" w:color="auto"/>
            <w:left w:val="none" w:sz="0" w:space="0" w:color="auto"/>
            <w:bottom w:val="none" w:sz="0" w:space="0" w:color="auto"/>
            <w:right w:val="none" w:sz="0" w:space="0" w:color="auto"/>
          </w:divBdr>
        </w:div>
        <w:div w:id="1209761036">
          <w:marLeft w:val="230"/>
          <w:marRight w:val="0"/>
          <w:marTop w:val="0"/>
          <w:marBottom w:val="0"/>
          <w:divBdr>
            <w:top w:val="none" w:sz="0" w:space="0" w:color="auto"/>
            <w:left w:val="none" w:sz="0" w:space="0" w:color="auto"/>
            <w:bottom w:val="none" w:sz="0" w:space="0" w:color="auto"/>
            <w:right w:val="none" w:sz="0" w:space="0" w:color="auto"/>
          </w:divBdr>
        </w:div>
        <w:div w:id="1209761037">
          <w:marLeft w:val="460"/>
          <w:marRight w:val="0"/>
          <w:marTop w:val="0"/>
          <w:marBottom w:val="0"/>
          <w:divBdr>
            <w:top w:val="none" w:sz="0" w:space="0" w:color="auto"/>
            <w:left w:val="none" w:sz="0" w:space="0" w:color="auto"/>
            <w:bottom w:val="none" w:sz="0" w:space="0" w:color="auto"/>
            <w:right w:val="none" w:sz="0" w:space="0" w:color="auto"/>
          </w:divBdr>
        </w:div>
        <w:div w:id="1209761038">
          <w:marLeft w:val="0"/>
          <w:marRight w:val="0"/>
          <w:marTop w:val="0"/>
          <w:marBottom w:val="0"/>
          <w:divBdr>
            <w:top w:val="none" w:sz="0" w:space="0" w:color="auto"/>
            <w:left w:val="none" w:sz="0" w:space="0" w:color="auto"/>
            <w:bottom w:val="none" w:sz="0" w:space="0" w:color="auto"/>
            <w:right w:val="none" w:sz="0" w:space="0" w:color="auto"/>
          </w:divBdr>
        </w:div>
        <w:div w:id="1209761039">
          <w:marLeft w:val="230"/>
          <w:marRight w:val="0"/>
          <w:marTop w:val="0"/>
          <w:marBottom w:val="0"/>
          <w:divBdr>
            <w:top w:val="none" w:sz="0" w:space="0" w:color="auto"/>
            <w:left w:val="none" w:sz="0" w:space="0" w:color="auto"/>
            <w:bottom w:val="none" w:sz="0" w:space="0" w:color="auto"/>
            <w:right w:val="none" w:sz="0" w:space="0" w:color="auto"/>
          </w:divBdr>
        </w:div>
        <w:div w:id="1209761040">
          <w:marLeft w:val="0"/>
          <w:marRight w:val="0"/>
          <w:marTop w:val="0"/>
          <w:marBottom w:val="0"/>
          <w:divBdr>
            <w:top w:val="none" w:sz="0" w:space="0" w:color="auto"/>
            <w:left w:val="none" w:sz="0" w:space="0" w:color="auto"/>
            <w:bottom w:val="none" w:sz="0" w:space="0" w:color="auto"/>
            <w:right w:val="none" w:sz="0" w:space="0" w:color="auto"/>
          </w:divBdr>
        </w:div>
        <w:div w:id="1209761041">
          <w:marLeft w:val="0"/>
          <w:marRight w:val="0"/>
          <w:marTop w:val="0"/>
          <w:marBottom w:val="0"/>
          <w:divBdr>
            <w:top w:val="none" w:sz="0" w:space="0" w:color="auto"/>
            <w:left w:val="none" w:sz="0" w:space="0" w:color="auto"/>
            <w:bottom w:val="none" w:sz="0" w:space="0" w:color="auto"/>
            <w:right w:val="none" w:sz="0" w:space="0" w:color="auto"/>
          </w:divBdr>
        </w:div>
        <w:div w:id="1209761042">
          <w:marLeft w:val="0"/>
          <w:marRight w:val="0"/>
          <w:marTop w:val="0"/>
          <w:marBottom w:val="0"/>
          <w:divBdr>
            <w:top w:val="none" w:sz="0" w:space="0" w:color="auto"/>
            <w:left w:val="none" w:sz="0" w:space="0" w:color="auto"/>
            <w:bottom w:val="none" w:sz="0" w:space="0" w:color="auto"/>
            <w:right w:val="none" w:sz="0" w:space="0" w:color="auto"/>
          </w:divBdr>
        </w:div>
        <w:div w:id="1209761043">
          <w:marLeft w:val="690"/>
          <w:marRight w:val="0"/>
          <w:marTop w:val="0"/>
          <w:marBottom w:val="0"/>
          <w:divBdr>
            <w:top w:val="none" w:sz="0" w:space="0" w:color="auto"/>
            <w:left w:val="none" w:sz="0" w:space="0" w:color="auto"/>
            <w:bottom w:val="none" w:sz="0" w:space="0" w:color="auto"/>
            <w:right w:val="none" w:sz="0" w:space="0" w:color="auto"/>
          </w:divBdr>
        </w:div>
        <w:div w:id="120976104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○塩尻市アスベスト飛散防止対策事業補助金交付要綱</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2010-01-25T01:16:00Z</cp:lastPrinted>
  <dcterms:created xsi:type="dcterms:W3CDTF">2018-11-29T07:21:00Z</dcterms:created>
  <dcterms:modified xsi:type="dcterms:W3CDTF">2018-11-29T07:21:00Z</dcterms:modified>
</cp:coreProperties>
</file>